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6"/>
      </w:tblGrid>
      <w:tr>
        <w:trPr>
          <w:trHeight w:hRule="exact" w:val="526"/>
        </w:trPr>
        <w:tc>
          <w:tcPr>
            <w:tcW w:type="dxa" w:w="119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72" w:after="0"/>
              <w:ind w:left="0" w:right="958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20"/>
              </w:rPr>
              <w:t>www.nature.com/scientificreports</w:t>
            </w:r>
          </w:p>
        </w:tc>
      </w:tr>
    </w:tbl>
    <w:p>
      <w:pPr>
        <w:autoSpaceDN w:val="0"/>
        <w:autoSpaceDE w:val="0"/>
        <w:widowControl/>
        <w:spacing w:line="240" w:lineRule="auto" w:before="514" w:after="0"/>
        <w:ind w:left="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95600" cy="368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6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40" w:after="0"/>
        <w:ind w:left="0" w:right="8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80000" cy="2159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18" w:val="left"/>
        </w:tabs>
        <w:autoSpaceDE w:val="0"/>
        <w:widowControl/>
        <w:spacing w:line="199" w:lineRule="auto" w:before="138" w:after="0"/>
        <w:ind w:left="1886" w:right="0" w:firstLine="0"/>
        <w:jc w:val="left"/>
      </w:pPr>
      <w:r>
        <w:rPr>
          <w:rFonts w:ascii="Corbel" w:hAnsi="Corbel" w:eastAsia="Corbel"/>
          <w:b/>
          <w:i w:val="0"/>
          <w:color w:val="000000"/>
          <w:sz w:val="36"/>
        </w:rPr>
        <w:t xml:space="preserve">OPEN </w:t>
      </w:r>
      <w:r>
        <w:tab/>
      </w:r>
      <w:r>
        <w:rPr>
          <w:rFonts w:ascii="Corbel" w:hAnsi="Corbel" w:eastAsia="Corbel"/>
          <w:b/>
          <w:i w:val="0"/>
          <w:color w:val="000000"/>
          <w:sz w:val="52"/>
        </w:rPr>
        <w:t xml:space="preserve">BrainNet: a fusion assisted novel </w:t>
      </w:r>
    </w:p>
    <w:p>
      <w:pPr>
        <w:autoSpaceDN w:val="0"/>
        <w:autoSpaceDE w:val="0"/>
        <w:widowControl/>
        <w:spacing w:line="199" w:lineRule="auto" w:before="80" w:after="0"/>
        <w:ind w:left="0" w:right="1930" w:firstLine="0"/>
        <w:jc w:val="right"/>
      </w:pPr>
      <w:r>
        <w:rPr>
          <w:rFonts w:ascii="Corbel" w:hAnsi="Corbel" w:eastAsia="Corbel"/>
          <w:b/>
          <w:i w:val="0"/>
          <w:color w:val="000000"/>
          <w:sz w:val="52"/>
        </w:rPr>
        <w:t xml:space="preserve">optimal framework of residual </w:t>
      </w:r>
    </w:p>
    <w:p>
      <w:pPr>
        <w:autoSpaceDN w:val="0"/>
        <w:autoSpaceDE w:val="0"/>
        <w:widowControl/>
        <w:spacing w:line="199" w:lineRule="auto" w:before="80" w:after="0"/>
        <w:ind w:left="0" w:right="1288" w:firstLine="0"/>
        <w:jc w:val="right"/>
      </w:pPr>
      <w:r>
        <w:rPr>
          <w:rFonts w:ascii="Corbel" w:hAnsi="Corbel" w:eastAsia="Corbel"/>
          <w:b/>
          <w:i w:val="0"/>
          <w:color w:val="000000"/>
          <w:sz w:val="52"/>
        </w:rPr>
        <w:t xml:space="preserve">blocks and stacked autoencoders </w:t>
      </w:r>
    </w:p>
    <w:p>
      <w:pPr>
        <w:autoSpaceDN w:val="0"/>
        <w:autoSpaceDE w:val="0"/>
        <w:widowControl/>
        <w:spacing w:line="199" w:lineRule="auto" w:before="80" w:after="0"/>
        <w:ind w:left="0" w:right="2564" w:firstLine="0"/>
        <w:jc w:val="right"/>
      </w:pPr>
      <w:r>
        <w:rPr>
          <w:rFonts w:ascii="Corbel" w:hAnsi="Corbel" w:eastAsia="Corbel"/>
          <w:b/>
          <w:i w:val="0"/>
          <w:color w:val="000000"/>
          <w:sz w:val="52"/>
        </w:rPr>
        <w:t xml:space="preserve">for multimodal brain tumor </w:t>
      </w:r>
    </w:p>
    <w:p>
      <w:pPr>
        <w:autoSpaceDN w:val="0"/>
        <w:autoSpaceDE w:val="0"/>
        <w:widowControl/>
        <w:spacing w:line="199" w:lineRule="auto" w:before="80" w:after="0"/>
        <w:ind w:left="0" w:right="5894" w:firstLine="0"/>
        <w:jc w:val="right"/>
      </w:pPr>
      <w:r>
        <w:rPr>
          <w:rFonts w:ascii="Corbel" w:hAnsi="Corbel" w:eastAsia="Corbel"/>
          <w:b/>
          <w:i w:val="0"/>
          <w:color w:val="000000"/>
          <w:sz w:val="52"/>
        </w:rPr>
        <w:t>classification</w:t>
      </w:r>
    </w:p>
    <w:p>
      <w:pPr>
        <w:autoSpaceDN w:val="0"/>
        <w:autoSpaceDE w:val="0"/>
        <w:widowControl/>
        <w:spacing w:line="245" w:lineRule="auto" w:before="140" w:after="0"/>
        <w:ind w:left="3118" w:right="1728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Muhammad Sami Ullah </w:t>
      </w:r>
      <w:r>
        <w:rPr>
          <w:rFonts w:ascii="Corbel" w:hAnsi="Corbel" w:eastAsia="Corbel"/>
          <w:b/>
          <w:i w:val="0"/>
          <w:color w:val="000000"/>
          <w:sz w:val="13"/>
        </w:rPr>
        <w:t>1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, Muhammad Attique Khan </w:t>
      </w:r>
      <w:r>
        <w:rPr>
          <w:rFonts w:ascii="Corbel" w:hAnsi="Corbel" w:eastAsia="Corbel"/>
          <w:b/>
          <w:i w:val="0"/>
          <w:color w:val="000000"/>
          <w:sz w:val="13"/>
        </w:rPr>
        <w:t>2,3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, Nouf Abdullah Almujally </w:t>
      </w:r>
      <w:r>
        <w:rPr>
          <w:rFonts w:ascii="Corbel" w:hAnsi="Corbel" w:eastAsia="Corbel"/>
          <w:b/>
          <w:i w:val="0"/>
          <w:color w:val="000000"/>
          <w:sz w:val="13"/>
        </w:rPr>
        <w:t>4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, 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Majed Alhaisoni </w:t>
      </w:r>
      <w:r>
        <w:rPr>
          <w:rFonts w:ascii="Corbel" w:hAnsi="Corbel" w:eastAsia="Corbel"/>
          <w:b/>
          <w:i w:val="0"/>
          <w:color w:val="000000"/>
          <w:sz w:val="13"/>
        </w:rPr>
        <w:t>5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, Tallha Akram </w:t>
      </w:r>
      <w:r>
        <w:rPr>
          <w:rFonts w:ascii="Corbel" w:hAnsi="Corbel" w:eastAsia="Corbel"/>
          <w:b/>
          <w:i w:val="0"/>
          <w:color w:val="000000"/>
          <w:sz w:val="13"/>
        </w:rPr>
        <w:t>6</w:t>
      </w:r>
      <w:r>
        <w:rPr>
          <w:rFonts w:ascii="Corbel" w:hAnsi="Corbel" w:eastAsia="Corbel"/>
          <w:b/>
          <w:i w:val="0"/>
          <w:color w:val="000000"/>
          <w:sz w:val="20"/>
        </w:rPr>
        <w:t xml:space="preserve"> &amp; Mohammad Shabaz </w:t>
      </w:r>
      <w:r>
        <w:rPr>
          <w:rFonts w:ascii="Corbel" w:hAnsi="Corbel" w:eastAsia="Corbel"/>
          <w:b/>
          <w:i w:val="0"/>
          <w:color w:val="000000"/>
          <w:sz w:val="13"/>
        </w:rPr>
        <w:t>7</w:t>
      </w:r>
      <w:r>
        <w:rPr>
          <w:rFonts w:ascii="" w:hAnsi="" w:eastAsia=""/>
          <w:b w:val="0"/>
          <w:i w:val="0"/>
          <w:color w:val="000000"/>
          <w:sz w:val="13"/>
        </w:rPr>
        <w:t>*</w:t>
      </w:r>
    </w:p>
    <w:p>
      <w:pPr>
        <w:autoSpaceDN w:val="0"/>
        <w:autoSpaceDE w:val="0"/>
        <w:widowControl/>
        <w:spacing w:line="245" w:lineRule="auto" w:before="214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18"/>
        </w:rPr>
        <w:t xml:space="preserve">A significant issue in computer-aided diagnosis (CAD) for medical applications is brain tumor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classification. Radiologists could reliably detect tumors using machine learning algorithms without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extensive surgery. However, a few important challenges arise, such as (i) the selection of the most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important deep learning architecture for classification (ii) an expert in the field who can assess the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output of deep learning models. These difficulties motivate us to propose an efficient and accurate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system based on deep learning and evolutionary optimization for the classification of four types of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brain modalities (t1 tumor, t1ce tumor, t2 tumor, and flair tumor) on a large-scale MRI database. Thus,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a CNN architecture is modified based on domain knowledge and connected with an evolutionary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optimization algorithm to select hyperparameters. In parallel, a Stack Encoder–Decoder network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is designed with ten convolutional layers. The features of both models are extracted and optimized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using an improved version of Grey Wolf with updated criteria of the Jaya algorithm. The improved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version speeds up the learning process and improves the accuracy. Finally, the selected features are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fused using a novel parallel pooling approach that is classified using machine learning and neural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networks. Two datasets, BraTS2020 and BraTS2021, have been employed for the experimental tasks </w:t>
      </w:r>
      <w:r>
        <w:rPr>
          <w:rFonts w:ascii="Corbel" w:hAnsi="Corbel" w:eastAsia="Corbel"/>
          <w:b/>
          <w:i w:val="0"/>
          <w:color w:val="000000"/>
          <w:sz w:val="18"/>
        </w:rPr>
        <w:t xml:space="preserve">and obtained an improved average accuracy of 98% and a maximum single-classifier accuracy of 99%. </w:t>
      </w:r>
    </w:p>
    <w:p>
      <w:pPr>
        <w:autoSpaceDN w:val="0"/>
        <w:autoSpaceDE w:val="0"/>
        <w:widowControl/>
        <w:spacing w:line="245" w:lineRule="auto" w:before="40" w:after="0"/>
        <w:ind w:left="3118" w:right="1152" w:firstLine="0"/>
        <w:jc w:val="left"/>
      </w:pPr>
      <w:r>
        <w:rPr>
          <w:rFonts w:ascii="Corbel" w:hAnsi="Corbel" w:eastAsia="Corbel"/>
          <w:b/>
          <w:i w:val="0"/>
          <w:color w:val="000000"/>
          <w:sz w:val="18"/>
        </w:rPr>
        <w:t xml:space="preserve">Comparison is also conducted with several classifiers, techniques, and neural nets; the proposed </w:t>
      </w:r>
      <w:r>
        <w:rPr>
          <w:rFonts w:ascii="Corbel" w:hAnsi="Corbel" w:eastAsia="Corbel"/>
          <w:b/>
          <w:i w:val="0"/>
          <w:color w:val="000000"/>
          <w:sz w:val="18"/>
        </w:rPr>
        <w:t>method achieved improved performance.</w:t>
      </w:r>
    </w:p>
    <w:p>
      <w:pPr>
        <w:autoSpaceDN w:val="0"/>
        <w:autoSpaceDE w:val="0"/>
        <w:widowControl/>
        <w:spacing w:line="220" w:lineRule="exact" w:before="270" w:after="0"/>
        <w:ind w:left="3118" w:right="1152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>Keywords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Brain tumor, Explinable AI, MRI, Residual blocks, Stack encoders, Feature selection, Fusion,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Classification</w:t>
      </w:r>
    </w:p>
    <w:p>
      <w:pPr>
        <w:autoSpaceDN w:val="0"/>
        <w:autoSpaceDE w:val="0"/>
        <w:widowControl/>
        <w:spacing w:line="200" w:lineRule="exact" w:before="250" w:after="0"/>
        <w:ind w:left="3118" w:right="780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An abnormal cell growth developed in the brain is a brain  tumor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microscopic organization of the tissues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and distinctive molecular properties of brain tumors serve as classification  criteria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medical team can better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forecast a brain tumor’s behavior, choose the best course of therapy, and select the potential candidates for clinical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trials by knowing the kind and grade of the  tumor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According to the World Health Organization (WHO), there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are almost 120 types of brain tumors. Each category is further subdivided into two general categories: benign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malignant. According to WHO, 700,000 Americans are surviving with primary brain tumors, whereas 71% have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benign tumors and the rest have malignant  tumors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benign tumor is considered a non-cancerous tumor. This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kind of tumor does not spread to other parts of the body. They remain in their original location and are usually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not problematic. They often have clear borders and a modest rate of growth. Usually, this kind of tumor is small,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slow-growing, noninvasive, well-differentiated, and  confined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malignant types of tumors are considered as </w:t>
      </w:r>
    </w:p>
    <w:p>
      <w:pPr>
        <w:autoSpaceDN w:val="0"/>
        <w:autoSpaceDE w:val="0"/>
        <w:widowControl/>
        <w:spacing w:line="245" w:lineRule="auto" w:before="368" w:after="264"/>
        <w:ind w:left="3118" w:right="788" w:firstLine="0"/>
        <w:jc w:val="both"/>
      </w:pPr>
      <w:r>
        <w:rPr>
          <w:rFonts w:ascii="Corbel" w:hAnsi="Corbel" w:eastAsia="Corbel"/>
          <w:b w:val="0"/>
          <w:i w:val="0"/>
          <w:color w:val="000000"/>
          <w:sz w:val="11"/>
        </w:rPr>
        <w:t>1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Department of Computer Science, HITEC University, Taxila, Pakistan. </w:t>
      </w:r>
      <w:r>
        <w:rPr>
          <w:rFonts w:ascii="Corbel" w:hAnsi="Corbel" w:eastAsia="Corbel"/>
          <w:b w:val="0"/>
          <w:i w:val="0"/>
          <w:color w:val="000000"/>
          <w:sz w:val="11"/>
        </w:rPr>
        <w:t>2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Department of Computer Science and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Mathematics, Lebanese American University, Beirut, Lebanon. </w:t>
      </w:r>
      <w:r>
        <w:rPr>
          <w:rFonts w:ascii="Corbel" w:hAnsi="Corbel" w:eastAsia="Corbel"/>
          <w:b w:val="0"/>
          <w:i w:val="0"/>
          <w:color w:val="000000"/>
          <w:sz w:val="11"/>
        </w:rPr>
        <w:t>3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Department of Computer Science, HITEC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University, Taxila 47080, Pakistan. </w:t>
      </w:r>
      <w:r>
        <w:rPr>
          <w:rFonts w:ascii="Corbel" w:hAnsi="Corbel" w:eastAsia="Corbel"/>
          <w:b w:val="0"/>
          <w:i w:val="0"/>
          <w:color w:val="000000"/>
          <w:sz w:val="11"/>
        </w:rPr>
        <w:t>4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Department of Information Systems, College of Computer and Information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Sciences, Princess Nourah Bint Abdulrahman University, PO Box 84428, 11671 Riyadh, Saudi Arabia. </w:t>
      </w:r>
      <w:r>
        <w:rPr>
          <w:rFonts w:ascii="Corbel" w:hAnsi="Corbel" w:eastAsia="Corbel"/>
          <w:b w:val="0"/>
          <w:i w:val="0"/>
          <w:color w:val="000000"/>
          <w:sz w:val="11"/>
        </w:rPr>
        <w:t>5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Computer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Sciences Department, College of Computer and Information Sciences, Princess Nourah Bint Abdulrahman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University, Riyadh, Saudi Arabia. </w:t>
      </w:r>
      <w:r>
        <w:rPr>
          <w:rFonts w:ascii="Corbel" w:hAnsi="Corbel" w:eastAsia="Corbel"/>
          <w:b w:val="0"/>
          <w:i w:val="0"/>
          <w:color w:val="000000"/>
          <w:sz w:val="11"/>
        </w:rPr>
        <w:t>6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Department of ECE, COMSATS University Islamabad, Wah Campus, Rawalpindi, </w:t>
      </w:r>
      <w:r>
        <w:rPr>
          <w:rFonts w:ascii="Corbel" w:hAnsi="Corbel" w:eastAsia="Corbel"/>
          <w:b w:val="0"/>
          <w:i w:val="0"/>
          <w:color w:val="000000"/>
          <w:sz w:val="17"/>
        </w:rPr>
        <w:t xml:space="preserve">Pakistan. </w:t>
      </w:r>
      <w:r>
        <w:rPr>
          <w:rFonts w:ascii="Corbel" w:hAnsi="Corbel" w:eastAsia="Corbel"/>
          <w:b w:val="0"/>
          <w:i w:val="0"/>
          <w:color w:val="000000"/>
          <w:sz w:val="11"/>
        </w:rPr>
        <w:t>7</w:t>
      </w:r>
      <w:r>
        <w:rPr>
          <w:rFonts w:ascii="Corbel" w:hAnsi="Corbel" w:eastAsia="Corbel"/>
          <w:b w:val="0"/>
          <w:i w:val="0"/>
          <w:color w:val="000000"/>
          <w:sz w:val="17"/>
        </w:rPr>
        <w:t>Model Institute of Engineering and Technology, Jammu, J&amp;K, India.</w:t>
      </w:r>
      <w:r>
        <w:rPr>
          <w:rFonts w:ascii="" w:hAnsi="" w:eastAsia=""/>
          <w:b w:val="0"/>
          <w:i w:val="0"/>
          <w:color w:val="000000"/>
          <w:sz w:val="11"/>
        </w:rPr>
        <w:t>*</w:t>
      </w:r>
      <w:r>
        <w:rPr>
          <w:rFonts w:ascii="Corbel" w:hAnsi="Corbel" w:eastAsia="Corbel"/>
          <w:b w:val="0"/>
          <w:i w:val="0"/>
          <w:color w:val="000000"/>
          <w:sz w:val="17"/>
        </w:rPr>
        <w:t>email: bhatsab4@gmail.com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336"/>
        </w:trPr>
        <w:tc>
          <w:tcPr>
            <w:tcW w:type="dxa" w:w="31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</w:t>
            </w:r>
          </w:p>
        </w:tc>
        <w:tc>
          <w:tcPr>
            <w:tcW w:type="dxa" w:w="45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580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| 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199" w:lineRule="auto" w:before="98" w:after="0"/>
        <w:ind w:left="0" w:right="68" w:firstLine="0"/>
        <w:jc w:val="right"/>
      </w:pPr>
      <w:r>
        <w:rPr>
          <w:rFonts w:ascii="Corbel" w:hAnsi="Corbel" w:eastAsia="Corbel"/>
          <w:b w:val="0"/>
          <w:i w:val="0"/>
          <w:color w:val="FFFFFF"/>
          <w:sz w:val="16"/>
        </w:rPr>
        <w:t>Vol.:(0123456789)</w:t>
      </w:r>
    </w:p>
    <w:p>
      <w:pPr>
        <w:sectPr>
          <w:pgSz w:w="11906" w:h="15647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6"/>
      </w:tblGrid>
      <w:tr>
        <w:trPr>
          <w:trHeight w:hRule="exact" w:val="568"/>
        </w:trPr>
        <w:tc>
          <w:tcPr>
            <w:tcW w:type="dxa" w:w="11906"/>
            <w:tcBorders/>
            <w:shd w:fill="cddd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8" w:after="0"/>
              <w:ind w:left="822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20"/>
              </w:rPr>
              <w:t>www.nature.com/scientificreports/</w:t>
            </w:r>
          </w:p>
        </w:tc>
      </w:tr>
    </w:tbl>
    <w:p>
      <w:pPr>
        <w:autoSpaceDN w:val="0"/>
        <w:autoSpaceDE w:val="0"/>
        <w:widowControl/>
        <w:spacing w:line="200" w:lineRule="exact" w:before="43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cancerous. The tumor growth rate is quick; quick growth crowds and disturbs healthy cells. New tumors are cre-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ated when abnormal cells move through the blood or lymph from one organ to another. Secondary tumors are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name given to these new tumors. In a nutshell, we may say that these tumors are big, aggressive, metastasize,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rapidly develop, and are poorly differentiated from their  surroundings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6</w:t>
      </w:r>
      <w:r>
        <w:rPr>
          <w:w w:val="97.49999841054282"/>
          <w:rFonts w:ascii="MinionPro" w:hAnsi="MinionPro" w:eastAsia="MinionPro"/>
          <w:b w:val="0"/>
          <w:i w:val="0"/>
          <w:color w:val="000000"/>
          <w:sz w:val="12"/>
        </w:rPr>
        <w:t>,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7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0" w:lineRule="exact" w:before="42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 the United States, for a total of 431,773 incident tumors, the incidence rate for all primary malignant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benign brain and other Central Nervous System (CNS) tumors in the US was 24.23 instances per 100,000 (7.06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per 100,000 for malignant tumors (125,524 cases) and 17.18 per 100,000 for non-malignant tumors (306,249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cases)). Females (26.95 per 100,000) had a greater rate than males (21.35 per 100,000)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Brain tumors can be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fatal, seriously influence the quality of life, and completely alter a patient’s and their loved ones’ lives. They affect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people of all racial and ethnic backgrounds and do not  discriminate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0" w:lineRule="exact" w:before="42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Brain tumors are diagnosed using different types of brain scans. These brain scans provide useful information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about brain tumor location, size, and volume across the brain. Subsequent are the two important diagnostic tools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used to diagnose and figure out the tumorous area of the subject. The first one is Computerized Tomography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(CT)  Scan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It is a noninvasive diagnostic imaging process that creates horizontal or axial brain images using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certain X-ray measurements. Compared to ordinary head X-rays, brain CT scans can offer more precise details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about brain tissue and structures, revealing more information about the brain, e.g., hydrocephalus, brain tumor,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etc.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10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CT technology produced anatomical images with exceptional clinical detail and transformed medical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radiology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second one is Magnetic Resonance Imaging (MRI), a noninvasive medical imaging procedure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that creates precise images of every internal body structure, including the organs, bones, muscles, and blood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arteries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Due to its ubiquitous accessibility and capacity to distinguish between soft and hard tissues, MRI 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regarded as a standard method and offers extensive information about the anatomy of human tissues. A strong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magnetic field and radio frequency signals are used in MRI to create images of human  tissues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13</w:t>
      </w:r>
      <w:r>
        <w:rPr>
          <w:w w:val="97.49999841054282"/>
          <w:rFonts w:ascii="MinionPro" w:hAnsi="MinionPro" w:eastAsia="MinionPro"/>
          <w:b w:val="0"/>
          <w:i w:val="0"/>
          <w:color w:val="000000"/>
          <w:sz w:val="12"/>
        </w:rPr>
        <w:t>,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MRI scanners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produce images of the human body using a powerful magnet and radio waves.</w:t>
      </w:r>
    </w:p>
    <w:p>
      <w:pPr>
        <w:autoSpaceDN w:val="0"/>
        <w:autoSpaceDE w:val="0"/>
        <w:widowControl/>
        <w:spacing w:line="200" w:lineRule="exact" w:before="42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 contrast to X-rays, no radiation is produced during an MRI exam. Compared with CT technology,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MRI performed better in brain tumor  detection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Furthermore, MRI provides improved soft tissue contrast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compared to conventional cross-sectional imaging methods, enabling better detection of modestly infiltrated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or damaged parenchymal  architecture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MRI’s features make it an ultimate choice for brain imaging for tumor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detection. Since MRI images are based on shape and texture information, they are better than CT  images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17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prevalence of computer vision in radiology is so significant that it has swiftly developed into a separate field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study, building a body of  work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Researchers and physicians now agree that deep learning will play a vital role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radiology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19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By fusing deep learning and human intelligence, the use of deep learning in radiology will increase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capabilities of the  radiologist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20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therapy of brain tumors depends on accurate detection, yet manual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identification is time-consuming. Deep learning efficiency can only be doubled using a deep learning  model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most accurate way to determine the precise type of brain tumor is to do a biopsy, an intrusive procedure.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Biopsies classify tumors based on the microscopic similarities of the cells and their degrees of differentiation.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procedure is invasive and carries additional health concerns. MRI-based noninvasive techniques are being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developed as a reliable substitute. Machine learning has been used to differentiate among various tumor types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using MRI data. Convolutional Neural Networks (CNN) have also been used to classify brain tumors using deep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learning on MRI  data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22</w:t>
      </w:r>
      <w:r>
        <w:rPr>
          <w:w w:val="97.49999841054282"/>
          <w:rFonts w:ascii="MinionPro" w:hAnsi="MinionPro" w:eastAsia="MinionPro"/>
          <w:b w:val="0"/>
          <w:i w:val="0"/>
          <w:color w:val="000000"/>
          <w:sz w:val="12"/>
        </w:rPr>
        <w:t>,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0" w:lineRule="exact" w:before="42" w:after="0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Several challenges have been faced by computer vision researchers using deep learning techniques for brain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tumor modalities classification. However, these techniques facing several challenges such as high false positive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rate, high similarity rate of healthy and malignant tumor images, redundant features, and less information (fea-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tures) for the classification. In addition, the selection of pre-trained models such as Resnet is a challenging due to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high number of parameters. Also, the features from the single source are not enough to compute the maximum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accuracy; but this process increased the redundant information that increased the computational time. Feature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optimization algorithms are used to decrease overfitting problem by minimizing the redundant features obtained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from previous steps. This means final feature selection will not be based on the noisy data. Noisy features usu-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ally mislead the training algorithm and leads to the loss of overall accuracy. To resolve these challenges, a new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framework is proposed for the classification of brain tumor using MRI scans based on deep learning and best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feature selection. Our major contributions of this work are as follows:</w:t>
      </w:r>
    </w:p>
    <w:p>
      <w:pPr>
        <w:autoSpaceDN w:val="0"/>
        <w:tabs>
          <w:tab w:pos="3382" w:val="left"/>
        </w:tabs>
        <w:autoSpaceDE w:val="0"/>
        <w:widowControl/>
        <w:spacing w:line="184" w:lineRule="exact" w:before="282" w:after="0"/>
        <w:ind w:left="3118" w:right="72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Proposed an improved version of ResNet-50 CNN architecture with addition of three new residual blocks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that reduced the parameters and improved the accuracy than the original ResNet-50.</w:t>
      </w:r>
    </w:p>
    <w:p>
      <w:pPr>
        <w:autoSpaceDN w:val="0"/>
        <w:tabs>
          <w:tab w:pos="3382" w:val="left"/>
        </w:tabs>
        <w:autoSpaceDE w:val="0"/>
        <w:widowControl/>
        <w:spacing w:line="192" w:lineRule="exact" w:before="92" w:after="0"/>
        <w:ind w:left="3118" w:right="72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Automatically initialize the hyperparameters using Jaya Algorithm instead of using human knowledge.</w:t>
      </w: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Designed a new Stacked Autoencoders network that consists of five convolutional layer in each—encoder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and decoder. In addition, it is consists of 100 and 50 hidden layers.</w:t>
      </w:r>
    </w:p>
    <w:p>
      <w:pPr>
        <w:autoSpaceDN w:val="0"/>
        <w:tabs>
          <w:tab w:pos="3382" w:val="left"/>
        </w:tabs>
        <w:autoSpaceDE w:val="0"/>
        <w:widowControl/>
        <w:spacing w:line="184" w:lineRule="exact" w:before="100" w:after="0"/>
        <w:ind w:left="3118" w:right="72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Proposed a parallel pooling layer fusion technique that fused the features of improved ResNet-50 model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Stacked Autoencoders.</w:t>
      </w:r>
    </w:p>
    <w:p>
      <w:pPr>
        <w:autoSpaceDN w:val="0"/>
        <w:autoSpaceDE w:val="0"/>
        <w:widowControl/>
        <w:spacing w:line="284" w:lineRule="exact" w:before="0" w:after="0"/>
        <w:ind w:left="0" w:right="1386" w:firstLine="0"/>
        <w:jc w:val="righ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Proposed an improved version of optimization algorithm called improved Gray Wolf optimization.</w:t>
      </w:r>
    </w:p>
    <w:p>
      <w:pPr>
        <w:autoSpaceDN w:val="0"/>
        <w:autoSpaceDE w:val="0"/>
        <w:widowControl/>
        <w:spacing w:line="202" w:lineRule="exact" w:before="214" w:after="354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Literature review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Much research has been done in computer vision for classifying brain tumor modalities such as T1, T2, T1CE,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Flair. Each technique is based on several steps: tumor enhancement, feature extraction, and classification.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Ginni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presented an ensemble-based brain tumor detection and Classification framework. In the presented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framework, they considered the following challenges: boundary, shape, and volume, and named a few more.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Initially, they used the OTSU thresholding method for tumor segmentation and later extracted SWT, PCA,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texture features for classification. They employed a hybrid ensemble method based on the majority voting scheme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 improved classification. The experimental process of the presented framework was performed on privately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33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99" w:lineRule="auto" w:before="98" w:after="0"/>
        <w:ind w:left="96" w:right="0" w:firstLine="0"/>
        <w:jc w:val="left"/>
      </w:pPr>
      <w:r>
        <w:rPr>
          <w:rFonts w:ascii="Corbel" w:hAnsi="Corbel" w:eastAsia="Corbel"/>
          <w:b w:val="0"/>
          <w:i w:val="0"/>
          <w:color w:val="FFFFFF"/>
          <w:sz w:val="16"/>
        </w:rPr>
        <w:t>Vol:.(1234567890)</w:t>
      </w:r>
    </w:p>
    <w:p>
      <w:pPr>
        <w:sectPr>
          <w:pgSz w:w="11906" w:h="15647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6"/>
      </w:tblGrid>
      <w:tr>
        <w:trPr>
          <w:trHeight w:hRule="exact" w:val="568"/>
        </w:trPr>
        <w:tc>
          <w:tcPr>
            <w:tcW w:type="dxa" w:w="11906"/>
            <w:tcBorders/>
            <w:shd w:fill="cddd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90" w:after="0"/>
              <w:ind w:left="822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20"/>
              </w:rPr>
              <w:t>www.nature.com/scientificreports/</w:t>
            </w:r>
          </w:p>
        </w:tc>
      </w:tr>
    </w:tbl>
    <w:p>
      <w:pPr>
        <w:autoSpaceDN w:val="0"/>
        <w:autoSpaceDE w:val="0"/>
        <w:widowControl/>
        <w:spacing w:line="200" w:lineRule="exact" w:before="42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collected 2552 images and obtained an improved accuracy of 97.2% than the recently introduced techniques.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suggested technique works well for only a small amount of images (dataset); hence, it is unsuitable for large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datasets. In another work, Soumick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used a classification technique for brain tumor classification using a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deep spatio-spatial model. The technique is influenced by spatiotemporal models used in the action recognition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domain. They considered the 3D volumetric data of MRI images as spatiospatial. The variants of the ResNet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model (i.e., ResNet (2 + 1)D and ResNet Mixed Convolution) were employed for this purpose. Comparative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analysis with ResNet18 showed that variants performed better in accuracy (i.e., 96.98%) and computational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time. They used the BraTS 2019 dataset. The proposed technique was employed only on one modality of MRI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images (i.e., T1), but the remaining three (i.e., FLAIR, T2 &amp; T1ce) were left unattended. Therefore, this tech-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nique is not suitable for all modalities of MRI images. Hapsari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introduced a performance enhancement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technique for brain tumor classification using a convolutional neural network (CNN). They have improved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hyper-parameter tuning method for CNNs based on VGG16 and used an ADAM optimizer. They named their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technique as enhanced CNN (en-CNN). They applied the proposed technique to the four modalities of MRI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sequences (i.e., T1, T1CE, T2, and Flair) on the BRATS 2018 dataset and achieved an accuracy of 95.5% for T1,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95.5% for T1CE, 94% for T2 and 97% for FLAIR modality. They did not discuss any drawbacks of the technique.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Still, Yang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27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highlighted many drawbacks of VGG, including computationally expensive for extensive data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gradient explosion problems that can occur during model training. A fusion-based technique for different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modalities of MRI sequences (i.e., T1, T1CE, T2, and Flair) was put forward by Javaria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, in which they had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utilized Discrete Wavelet Transform (DWT) and Daubeches Wavelet Kernal (DWK) for fusion process that was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aimed at fusing the structural and textual information. They utilized the global thresholding method and used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 a convolutional neural network to classify the MRI sequence into tumor and no tumor area. The datasets used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 the experimental process are BraTS2012, 2013, 2013 leader board, 2015, and 2018, and achieved 97%, 98%,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96%, 100%, and 97% accuracy, respectively.</w:t>
      </w:r>
    </w:p>
    <w:p>
      <w:pPr>
        <w:autoSpaceDN w:val="0"/>
        <w:autoSpaceDE w:val="0"/>
        <w:widowControl/>
        <w:spacing w:line="200" w:lineRule="exact" w:before="42" w:after="0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In continuation of the classification techniques, Zahid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29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offered a technique in which they fine-tuned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ResNet101 model for the Classification of MRI sequences of different modalities. The model causes dupli-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cate features, reducing accuracy and increased computational cost. They tackled the mentioned problem by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using particle swarm optimization and differential evaluation to find the best features. Moreover, they fused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optimal features and applied the Principle Component Analysis (PCA) technique to filter out the best optimal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features for classification. The final classification was done using a medium neural network. They achieved an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accuracy of 96.7%. They have used a fusion technique that drastically enhanced the time complexity. In another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work by Muhammad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26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, they developed a novel technique for brain tumor segmentation that uses Particle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Swarm Optimization (PSO) and a deep CNN model for classification to lessen false positives while classifying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segmented pictures into benign and malignant classes. They used the BraTS 2018 dataset for classification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purposes. The segmentation results were 98.11% and 98.25%, while the classification results were 98.9% accu-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rate. The drawback is that the PSO threshold value was selected manually in the suggested technique instead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of some optimized automatic selection. Desouza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30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used radiomic properties and neural and ensemble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learning-based methods to classify MRI sequences of different modalities (i.e., T1, T2, and Flair) into healthy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glioma, meningioma, and pituitary classes. They experimented with K-fold cross-validation and showed that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eXtreme Gradient Boosting (XGBoost) framework outperforms the deep neural network after obtaining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88.51% accuracy. The deep neural network achieved an accuracy of 87.09%. The proposed technique does not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include the T1CE modality of the MRI sequence. So, the suggested method cannot work on it. In their work,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Gupta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offered a quick classification technique to diagnose brain malignancies. Using volumetric Fluid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Attenuated Inversion Recovery (FLAIR) acquisition, data from 200 participants were acquired. They used 12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relevant slices to be utilized as the patient feature set for classification. Principal Component Analysis (PCA)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Discrete Wavelet Transform (DWT) were used to extract and select features. The effectiveness of different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classifiers was examined, including Support Vector Machine (SVM), k-nearest Neighbor (k-NN), Classification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Regression Tree (CART), and Random Forest. K-fold cross-validation was applied to each train-test ratio.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They found SVM as the best classifier and obtained 88% accuracy. However, the technique failed to classify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tumors near the scalp and the brighter objects in the FLAIR sequence.</w:t>
      </w:r>
    </w:p>
    <w:p>
      <w:pPr>
        <w:autoSpaceDN w:val="0"/>
        <w:autoSpaceDE w:val="0"/>
        <w:widowControl/>
        <w:spacing w:line="200" w:lineRule="exact" w:before="42" w:after="258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A multi-modal approach was suggested by Rajasree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for several modalities of magnetic resonance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images (MRI), a Multiscale Multimodal Convolutional Neural Network (MSMCNN.) Along with a Long Short-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Term Memory (LSTM) based deep learning semantic segmentation strategy is employed. The methodology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assigned a class label to each pixel in the image. Using a multiscale U-NET-based deep convolution network,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they employed multimodal convolutions divided into three different scale patches depending on a pixel level.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three paths were then merged in the LSTM network to determine the tumor classifications. They have applied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this technique to the BraTS 15 dataset. They achieved an accuracy of 96% using their technique. The presented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technique requires clinical validation, and the model requires a large dataset for training. Sharma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sug-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gested a technique in which pre-trained Visual Geometry Group (VGG19) and Dense Convolutional Network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(DenseNet201) models were used along with transfer learning-based techniques. Adam Optimizer was used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 the optimization of features with both models. Data augmentation and normalization processes followed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both of these models to improve the overall model accuracy. An accuracy of 98% was achieved with the VGG19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model, and an accuracy of 96% was attained using the DenseNet201 model. The dataset, consisting of 257 images,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was collected. One hundred fifty-seven images contained brain tumors, and the rest were healthy. They used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only axial data of brain tumor images; the technique was not used for coronal and sagittal datasets. Guo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 xml:space="preserve">34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developed a technique to improve the classification accuracy of the glioma subtype by using MRI modalities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(i.e., T1, T2, T1ce, and Flair). To achieve this purpose, they used a fusion-based network. They used features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extracted from segmentation as input to the DenseNet model during training. The predicted probabilities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pre-trained models acquired in the training stage were combined during the inferring stage using a linear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weighted module based on a decision fusion strategy. The proposed technique showed an accuracy of 87%. In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33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99" w:lineRule="auto" w:before="98" w:after="0"/>
        <w:ind w:left="0" w:right="104" w:firstLine="0"/>
        <w:jc w:val="right"/>
      </w:pPr>
      <w:r>
        <w:rPr>
          <w:rFonts w:ascii="Corbel" w:hAnsi="Corbel" w:eastAsia="Corbel"/>
          <w:b w:val="0"/>
          <w:i w:val="0"/>
          <w:color w:val="FFFFFF"/>
          <w:sz w:val="16"/>
        </w:rPr>
        <w:t>Vol.:(0123456789)</w:t>
      </w:r>
    </w:p>
    <w:p>
      <w:pPr>
        <w:sectPr>
          <w:pgSz w:w="11906" w:h="15647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6"/>
      </w:tblGrid>
      <w:tr>
        <w:trPr>
          <w:trHeight w:hRule="exact" w:val="568"/>
        </w:trPr>
        <w:tc>
          <w:tcPr>
            <w:tcW w:type="dxa" w:w="11906"/>
            <w:tcBorders/>
            <w:shd w:fill="cddd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88" w:after="0"/>
              <w:ind w:left="822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20"/>
              </w:rPr>
              <w:t>www.nature.com/scientificreports/</w:t>
            </w:r>
          </w:p>
        </w:tc>
      </w:tr>
    </w:tbl>
    <w:p>
      <w:pPr>
        <w:autoSpaceDN w:val="0"/>
        <w:autoSpaceDE w:val="0"/>
        <w:widowControl/>
        <w:spacing w:line="200" w:lineRule="exact" w:before="438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their work, Fu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solved the problem of noise addition by a traditional fusion-based technique using Genera-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tive Adversarial Networks (GANs) that can ultimately affect accuracy. Another work proposed by Rehman et al.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 xml:space="preserve">36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introduced a technique that can microscopically detect and classify brain tumors. They employed a 3-dimensional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Convolutional Neural Network (3D-CNN) and feature selection architecture. Brain tumors are extracted using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 3D-CNN and then passed to a pre-trained CNN model for feature extraction. After the extracted features are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transferred to the correlation-based selection technique, the best features are chosen as an output. Before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final classification, these selected features are validated using a feed-forward neural network. This technique used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BraTS 2015, 2017 and 2018 datasets with an accuracy of 98.32%, 96.97%, and 92.67%. Their method achieved a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considerable performance, but the classification time is prolonged compared to training the pre-trained model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using original MRI scans.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989330</wp:posOffset>
            </wp:positionH>
            <wp:positionV relativeFrom="page">
              <wp:posOffset>4765040</wp:posOffset>
            </wp:positionV>
            <wp:extent cx="6049010" cy="4232783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9010" cy="42327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3314700</wp:posOffset>
            </wp:positionH>
            <wp:positionV relativeFrom="page">
              <wp:posOffset>6908800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6896100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3340100</wp:posOffset>
            </wp:positionH>
            <wp:positionV relativeFrom="page">
              <wp:posOffset>6870700</wp:posOffset>
            </wp:positionV>
            <wp:extent cx="88900" cy="635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6629400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7035800</wp:posOffset>
            </wp:positionV>
            <wp:extent cx="635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7035800</wp:posOffset>
            </wp:positionV>
            <wp:extent cx="508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7035800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6972300</wp:posOffset>
            </wp:positionV>
            <wp:extent cx="38100" cy="381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6959600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5854700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2057400</wp:posOffset>
            </wp:positionH>
            <wp:positionV relativeFrom="page">
              <wp:posOffset>6388100</wp:posOffset>
            </wp:positionV>
            <wp:extent cx="266700" cy="2286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6121400</wp:posOffset>
            </wp:positionV>
            <wp:extent cx="76200" cy="63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6096000</wp:posOffset>
            </wp:positionV>
            <wp:extent cx="76200" cy="508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6096000</wp:posOffset>
            </wp:positionV>
            <wp:extent cx="762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6337300</wp:posOffset>
            </wp:positionV>
            <wp:extent cx="76200" cy="635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6223000</wp:posOffset>
            </wp:positionV>
            <wp:extent cx="63500" cy="1016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6197600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6184900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6146800</wp:posOffset>
            </wp:positionV>
            <wp:extent cx="381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2717800</wp:posOffset>
            </wp:positionH>
            <wp:positionV relativeFrom="page">
              <wp:posOffset>6121400</wp:posOffset>
            </wp:positionV>
            <wp:extent cx="76200" cy="635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6096000</wp:posOffset>
            </wp:positionV>
            <wp:extent cx="381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6096000</wp:posOffset>
            </wp:positionV>
            <wp:extent cx="76200" cy="50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6096000</wp:posOffset>
            </wp:positionV>
            <wp:extent cx="762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6083300</wp:posOffset>
            </wp:positionV>
            <wp:extent cx="63500" cy="508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6045200</wp:posOffset>
            </wp:positionV>
            <wp:extent cx="88900" cy="1143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5981700</wp:posOffset>
            </wp:positionV>
            <wp:extent cx="381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5943600</wp:posOffset>
            </wp:positionV>
            <wp:extent cx="266700" cy="241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5854700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3111500</wp:posOffset>
            </wp:positionH>
            <wp:positionV relativeFrom="page">
              <wp:posOffset>5842000</wp:posOffset>
            </wp:positionV>
            <wp:extent cx="342900" cy="2540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54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5727700</wp:posOffset>
            </wp:positionV>
            <wp:extent cx="76200" cy="508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5524500</wp:posOffset>
            </wp:positionV>
            <wp:extent cx="114300" cy="1016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5397500</wp:posOffset>
            </wp:positionV>
            <wp:extent cx="127000" cy="1016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5270500</wp:posOffset>
            </wp:positionV>
            <wp:extent cx="787400" cy="1143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5270500</wp:posOffset>
            </wp:positionV>
            <wp:extent cx="114300" cy="1016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5181600</wp:posOffset>
            </wp:positionV>
            <wp:extent cx="266700" cy="2159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5194300</wp:posOffset>
            </wp:positionV>
            <wp:extent cx="101600" cy="889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5143500</wp:posOffset>
            </wp:positionV>
            <wp:extent cx="63500" cy="508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5092700</wp:posOffset>
            </wp:positionV>
            <wp:extent cx="76200" cy="762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5092700</wp:posOffset>
            </wp:positionV>
            <wp:extent cx="63500" cy="1397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5524500</wp:posOffset>
            </wp:positionV>
            <wp:extent cx="114300" cy="1016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5397500</wp:posOffset>
            </wp:positionV>
            <wp:extent cx="127000" cy="1016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5270500</wp:posOffset>
            </wp:positionV>
            <wp:extent cx="787400" cy="1143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5270500</wp:posOffset>
            </wp:positionV>
            <wp:extent cx="114300" cy="1016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5067300</wp:posOffset>
            </wp:positionV>
            <wp:extent cx="1282700" cy="2032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4876800</wp:posOffset>
            </wp:positionV>
            <wp:extent cx="76200" cy="635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2133600</wp:posOffset>
            </wp:positionH>
            <wp:positionV relativeFrom="page">
              <wp:posOffset>4876800</wp:posOffset>
            </wp:positionV>
            <wp:extent cx="101600" cy="635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4876800</wp:posOffset>
            </wp:positionV>
            <wp:extent cx="76200" cy="63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4940300</wp:posOffset>
            </wp:positionV>
            <wp:extent cx="762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3759200</wp:posOffset>
            </wp:positionH>
            <wp:positionV relativeFrom="page">
              <wp:posOffset>4876800</wp:posOffset>
            </wp:positionV>
            <wp:extent cx="88900" cy="889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4876800</wp:posOffset>
            </wp:positionV>
            <wp:extent cx="88900" cy="762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4876800</wp:posOffset>
            </wp:positionV>
            <wp:extent cx="76200" cy="635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4876800</wp:posOffset>
            </wp:positionV>
            <wp:extent cx="88900" cy="762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4876800</wp:posOffset>
            </wp:positionV>
            <wp:extent cx="101600" cy="762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4864100</wp:posOffset>
            </wp:positionV>
            <wp:extent cx="101600" cy="63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4864100</wp:posOffset>
            </wp:positionV>
            <wp:extent cx="38100" cy="1905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6718300</wp:posOffset>
            </wp:positionV>
            <wp:extent cx="101600" cy="889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4203700</wp:posOffset>
            </wp:positionH>
            <wp:positionV relativeFrom="page">
              <wp:posOffset>6553200</wp:posOffset>
            </wp:positionV>
            <wp:extent cx="177800" cy="889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6400800</wp:posOffset>
            </wp:positionV>
            <wp:extent cx="101600" cy="88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0" w:lineRule="exact" w:before="232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Methodology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This work’s proposed methodology is presented in this section using mathematical formulation and visual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results.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shows the proposed methodology for brain tumor visualization and classification. The experi-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mental work started by obtaining publicly available MRI-based brain tumor datasets such as  BraTS2020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37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BraTS2021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After selecting datasets, a pre-trained model (ResNet50) is improved by adding a few layers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then employing a particle swarm optimization to select hyperparameters. After selecting hyperparameters,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improved network is trained from scratch, and obtained a new trained model that is further utilized for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feature extraction. In addition, this network is analyzed using a GradCAM-based visualization. Simultaneously,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 Stack auto-encoder network is designed and trained on the selected datasets later utilized for the feature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extraction. Features of both networks are extracted and fused using a serial-based minimum distance approach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further optimized by employing a Grey Wolf and Jaya hybrid optimization algorithm. In the last, selected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features are classified using neural network classifiers for the final classification accuracy.</w:t>
      </w:r>
    </w:p>
    <w:p>
      <w:pPr>
        <w:autoSpaceDN w:val="0"/>
        <w:autoSpaceDE w:val="0"/>
        <w:widowControl/>
        <w:spacing w:line="204" w:lineRule="exact" w:before="222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Dataset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Two datasets have been selected for this work, BraTS2020 and BraTS2021 challenge. The first challenge was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conducted in 2012. The subsequent challenges are now conducted every year by  MICCAI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39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same dataset 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used for other  purposes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40</w:t>
      </w:r>
      <w:r>
        <w:rPr>
          <w:w w:val="97.49999841054282"/>
          <w:rFonts w:ascii="MinionPro" w:hAnsi="MinionPro" w:eastAsia="MinionPro"/>
          <w:b w:val="0"/>
          <w:i w:val="0"/>
          <w:color w:val="000000"/>
          <w:sz w:val="12"/>
        </w:rPr>
        <w:t>,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 Both datasets are divided into four MRI modalities: Flair, t1, t1ce, and t2.</w:t>
      </w:r>
    </w:p>
    <w:p>
      <w:pPr>
        <w:autoSpaceDN w:val="0"/>
        <w:autoSpaceDE w:val="0"/>
        <w:widowControl/>
        <w:spacing w:line="198" w:lineRule="exact" w:before="7708" w:after="126"/>
        <w:ind w:left="3118" w:right="72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Proposed methodology of brain tumor classification using improved ResNet and Stack Auto-Encoder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optimal features.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124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99" w:lineRule="auto" w:before="90" w:after="0"/>
        <w:ind w:left="96" w:right="0" w:firstLine="0"/>
        <w:jc w:val="left"/>
      </w:pPr>
      <w:r>
        <w:rPr>
          <w:rFonts w:ascii="Corbel" w:hAnsi="Corbel" w:eastAsia="Corbel"/>
          <w:b w:val="0"/>
          <w:i w:val="0"/>
          <w:color w:val="FFFFFF"/>
          <w:sz w:val="16"/>
        </w:rPr>
        <w:t>Vol:.(1234567890)</w:t>
      </w:r>
    </w:p>
    <w:p>
      <w:pPr>
        <w:sectPr>
          <w:pgSz w:w="11906" w:h="15647"/>
          <w:pgMar w:top="0" w:right="0" w:bottom="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906"/>
      </w:tblGrid>
      <w:tr>
        <w:trPr>
          <w:trHeight w:hRule="exact" w:val="568"/>
        </w:trPr>
        <w:tc>
          <w:tcPr>
            <w:tcW w:type="dxa" w:w="11906"/>
            <w:tcBorders/>
            <w:shd w:fill="cddde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290" w:after="0"/>
              <w:ind w:left="822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20"/>
              </w:rPr>
              <w:t>www.nature.com/scientificreports/</w:t>
            </w:r>
          </w:p>
        </w:tc>
      </w:tr>
    </w:tbl>
    <w:p>
      <w:pPr>
        <w:autoSpaceDN w:val="0"/>
        <w:autoSpaceDE w:val="0"/>
        <w:widowControl/>
        <w:spacing w:line="200" w:lineRule="exact" w:before="438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BraTS20 dataset contains 369 patients’ data. Each file contains 155 slices in the image format. We have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selected 75 (slices no. 40 to 114) slices for every patient from the middle portion of slices due to the enrichment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of features that can be extracted. The lower end (slice numbers 1–39) and upper end (slice numbers 115–155)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slices were not part of our experiment due to lesser information containment in the MRI scan. Each class of this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dataset contains 27,675 images; hence, the total number of images is 110,700.</w:t>
      </w:r>
    </w:p>
    <w:p>
      <w:pPr>
        <w:autoSpaceDN w:val="0"/>
        <w:autoSpaceDE w:val="0"/>
        <w:widowControl/>
        <w:spacing w:line="200" w:lineRule="exact" w:before="44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BraTS2021 dataset contains data from 1251 patients. The number of images in each class is 193,905,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the total is 775,620. To conduct our experiments, we took the data of 144 patients. The dataset is carefully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selected from each patient that contains the complete tumor information. The number of images in each class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was 6050, and the total number in all classes was 24,200.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shows a sample MRI images of brain tumor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modalities classification.</w:t>
      </w:r>
    </w:p>
    <w:p>
      <w:pPr>
        <w:autoSpaceDN w:val="0"/>
        <w:autoSpaceDE w:val="0"/>
        <w:widowControl/>
        <w:spacing w:line="204" w:lineRule="exact" w:before="222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Novelty 1: modified ResNet-50 pre-trained model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 pre-trained model is a machine learning model already trained on a sizable dataset and can be used as the basis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 a new machine learning job. The resNet-50 model has been trained on the ImageNet dataset, a collection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of over 14 million images categorized under 1000 distinct classes and many ontological  subclasses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Microsoft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researchers unveiled the ResNet-50 convolutional neural network design in  2015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0" w:lineRule="exact" w:before="44" w:after="0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ResNet-50 model has five stages, each with convolutional layers, batch normalization, and activation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functions. The first step includes a 7 × 7 convolutional layer with a stride of 2 followed by a max pooling layer.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feature maps’ spatial dimensions are halved at the end of each stage, and the following stages have multiple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convolutional layer blocks with residual connections. The model has a global average pooling layer and a fully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connected layer with softmax activation for classification. The use of residual connections is a significant char-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acteristic of ResNet-50, helping the network learn more effectively by preventing vanishing gradients.</w:t>
      </w:r>
    </w:p>
    <w:p>
      <w:pPr>
        <w:autoSpaceDN w:val="0"/>
        <w:autoSpaceDE w:val="0"/>
        <w:widowControl/>
        <w:spacing w:line="200" w:lineRule="exact" w:before="44" w:after="62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modified ResNet-50 model accepts a size of 224 × 224 × 3 as an input layer. Large datasets need more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computation power. So, more layers are added to extract the best features from the data. Introducing new layers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 CNN usually comprises the problem of vanishing gradient while updating the weights during backpropaga-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tion. Backpropagation is mathematically defined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0.0" w:type="dxa"/>
      </w:tblPr>
      <w:tblGrid>
        <w:gridCol w:w="1488"/>
        <w:gridCol w:w="1488"/>
        <w:gridCol w:w="1488"/>
        <w:gridCol w:w="1488"/>
        <w:gridCol w:w="1488"/>
        <w:gridCol w:w="1488"/>
        <w:gridCol w:w="1488"/>
        <w:gridCol w:w="1488"/>
      </w:tblGrid>
      <w:tr>
        <w:trPr>
          <w:trHeight w:hRule="exact" w:val="452"/>
        </w:trPr>
        <w:tc>
          <w:tcPr>
            <w:tcW w:type="dxa" w:w="4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60" w:after="0"/>
              <w:ind w:left="0" w:right="34" w:firstLine="0"/>
              <w:jc w:val="right"/>
            </w:pPr>
            <w:r>
              <w:rPr>
                <w:rFonts w:ascii="MTMI" w:hAnsi="MTMI" w:eastAsia="MTMI"/>
                <w:b w:val="0"/>
                <w:i w:val="0"/>
                <w:color w:val="000000"/>
                <w:sz w:val="18"/>
              </w:rPr>
              <w:t>δ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rFonts w:ascii="MTSYN2" w:hAnsi="MTSYN2" w:eastAsia="MTSYN2"/>
                <w:b w:val="0"/>
                <w:i w:val="0"/>
                <w:color w:val="000000"/>
                <w:sz w:val="18"/>
              </w:rPr>
              <w:t>=</w:t>
            </w:r>
            <w:r>
              <w:rPr>
                <w:w w:val="97.78142656598773"/>
                <w:rFonts w:ascii="MTSYN2" w:hAnsi="MTSYN2" w:eastAsia="MTSYN2"/>
                <w:b w:val="0"/>
                <w:i w:val="0"/>
                <w:color w:val="000000"/>
                <w:sz w:val="14"/>
              </w:rPr>
              <w:t>′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6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04" w:after="0"/>
              <w:ind w:left="62" w:right="0" w:firstLine="0"/>
              <w:jc w:val="left"/>
            </w:pPr>
            <w:r>
              <w:rPr>
                <w:rFonts w:ascii="MTSYN2" w:hAnsi="MTSYN2" w:eastAsia="MTSYN2"/>
                <w:b w:val="0"/>
                <w:i w:val="0"/>
                <w:color w:val="000000"/>
                <w:sz w:val="18"/>
              </w:rPr>
              <w:t>∇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a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108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1152" w:after="0"/>
              <w:ind w:left="56" w:right="0" w:firstLine="0"/>
              <w:jc w:val="left"/>
            </w:pPr>
            <w:r>
              <w:rPr>
                <w:rFonts w:ascii="MTSYN" w:hAnsi="MTSYN" w:eastAsia="MTSYN"/>
                <w:b w:val="0"/>
                <w:i w:val="0"/>
                <w:color w:val="000000"/>
                <w:sz w:val="18"/>
              </w:rPr>
              <w:t>∇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a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C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4" w:after="0"/>
              <w:ind w:left="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(1)</w:t>
            </w:r>
          </w:p>
        </w:tc>
      </w:tr>
      <w:tr>
        <w:trPr>
          <w:trHeight w:hRule="exact" w:val="560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184" w:after="0"/>
              <w:ind w:left="0" w:right="0" w:firstLine="0"/>
              <w:jc w:val="right"/>
            </w:pPr>
            <w:r>
              <w:rPr>
                <w:rFonts w:ascii="MTMI2" w:hAnsi="MTMI2" w:eastAsia="MTMI2"/>
                <w:b w:val="0"/>
                <w:i w:val="0"/>
                <w:color w:val="000000"/>
                <w:sz w:val="18"/>
              </w:rPr>
              <w:t>δ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82" w:after="0"/>
              <w:ind w:left="0" w:right="0" w:firstLine="0"/>
              <w:jc w:val="center"/>
            </w:pPr>
            <w:r>
              <w:rPr>
                <w:w w:val="98.25090928511186"/>
                <w:rFonts w:ascii="MTSYN3" w:hAnsi="MTSYN3" w:eastAsia="MTSYN3"/>
                <w:b w:val="0"/>
                <w:i w:val="0"/>
                <w:color w:val="000000"/>
                <w:sz w:val="11"/>
              </w:rPr>
              <w:t>′</w:t>
            </w:r>
            <w:r>
              <w:rPr>
                <w:rFonts w:ascii="MTSYN3" w:hAnsi="MTSYN3" w:eastAsia="MTSYN3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1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132" w:after="0"/>
              <w:ind w:left="110" w:right="0" w:firstLine="0"/>
              <w:jc w:val="left"/>
            </w:pPr>
            <w:r>
              <w:rPr>
                <w:w w:val="98.25090928511186"/>
                <w:rFonts w:ascii="MTSYN3" w:hAnsi="MTSYN3" w:eastAsia="MTSYN3"/>
                <w:b w:val="0"/>
                <w:i w:val="0"/>
                <w:color w:val="000000"/>
                <w:sz w:val="11"/>
              </w:rPr>
              <w:t>′</w:t>
            </w:r>
            <w:r>
              <w:rPr>
                <w:rFonts w:ascii="MTMI2" w:hAnsi="MTMI2" w:eastAsia="MTMI2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rFonts w:ascii="MTMI2" w:hAnsi="MTMI2" w:eastAsia="MTMI2"/>
                <w:b w:val="0"/>
                <w:i w:val="0"/>
                <w:color w:val="000000"/>
                <w:sz w:val="18"/>
              </w:rPr>
              <w:t>)(ω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TSYN3" w:hAnsi="MTSYN3" w:eastAsia="MTSYN3"/>
                <w:b w:val="0"/>
                <w:i w:val="0"/>
                <w:color w:val="000000"/>
                <w:sz w:val="14"/>
              </w:rPr>
              <w:t>+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MI2" w:hAnsi="MTMI2" w:eastAsia="MTMI2"/>
                <w:b w:val="0"/>
                <w:i w:val="0"/>
                <w:color w:val="000000"/>
                <w:sz w:val="18"/>
              </w:rPr>
              <w:t>)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MTMI2" w:hAnsi="MTMI2" w:eastAsia="MTMI2"/>
                <w:b w:val="0"/>
                <w:i w:val="0"/>
                <w:color w:val="000000"/>
                <w:sz w:val="18"/>
              </w:rPr>
              <w:t>δ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TSYN3" w:hAnsi="MTSYN3" w:eastAsia="MTSYN3"/>
                <w:b w:val="0"/>
                <w:i w:val="0"/>
                <w:color w:val="000000"/>
                <w:sz w:val="14"/>
              </w:rPr>
              <w:t>+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1488"/>
            <w:vMerge/>
            <w:tcBorders/>
          </w:tcPr>
          <w:p/>
        </w:tc>
        <w:tc>
          <w:tcPr>
            <w:tcW w:type="dxa" w:w="1488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40" w:after="0"/>
              <w:ind w:left="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(2)</w:t>
            </w:r>
          </w:p>
        </w:tc>
      </w:tr>
      <w:tr>
        <w:trPr>
          <w:trHeight w:hRule="exact" w:val="450"/>
        </w:trPr>
        <w:tc>
          <w:tcPr>
            <w:tcW w:type="dxa" w:w="5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80" w:after="0"/>
              <w:ind w:left="0" w:right="30" w:firstLine="0"/>
              <w:jc w:val="right"/>
            </w:pP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δ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18"/>
              </w:rPr>
              <w:t>′ =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18"/>
              </w:rPr>
              <w:t>′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)(ω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TSYN" w:hAnsi="MTSYN" w:eastAsia="MTSYN"/>
                <w:b w:val="0"/>
                <w:i w:val="0"/>
                <w:color w:val="000000"/>
                <w:sz w:val="14"/>
              </w:rPr>
              <w:t>+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)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 xml:space="preserve">. . . 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18"/>
              </w:rPr>
              <w:t>′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TSYN" w:hAnsi="MTSYN" w:eastAsia="MTSYN"/>
                <w:b w:val="0"/>
                <w:i w:val="0"/>
                <w:color w:val="000000"/>
                <w:sz w:val="14"/>
              </w:rPr>
              <w:t>−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)(ω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rFonts w:ascii="MTMI3" w:hAnsi="MTMI3" w:eastAsia="MTMI3"/>
                <w:b w:val="0"/>
                <w:i w:val="0"/>
                <w:color w:val="000000"/>
                <w:sz w:val="18"/>
              </w:rPr>
              <w:t>)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T</w:t>
            </w:r>
            <w:r>
              <w:rPr>
                <w:rFonts w:ascii="MTSYN" w:hAnsi="MTSYN" w:eastAsia="MTSYN"/>
                <w:b w:val="0"/>
                <w:i w:val="0"/>
                <w:color w:val="000000"/>
                <w:sz w:val="18"/>
              </w:rPr>
              <w:t>′</w:t>
            </w:r>
          </w:p>
        </w:tc>
        <w:tc>
          <w:tcPr>
            <w:tcW w:type="dxa" w:w="1488"/>
            <w:vMerge/>
            <w:tcBorders/>
          </w:tcPr>
          <w:p/>
        </w:tc>
        <w:tc>
          <w:tcPr>
            <w:tcW w:type="dxa" w:w="1488"/>
            <w:vMerge/>
            <w:tcBorders/>
          </w:tcPr>
          <w:p/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04" w:after="0"/>
              <w:ind w:left="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(3)</w:t>
            </w:r>
          </w:p>
        </w:tc>
      </w:tr>
    </w:tbl>
    <w:p>
      <w:pPr>
        <w:autoSpaceDN w:val="0"/>
        <w:autoSpaceDE w:val="0"/>
        <w:widowControl/>
        <w:spacing w:line="200" w:lineRule="exact" w:before="50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Backpropagation is considered a greedy approach for an optimization problem. The greedy approach works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well with local optimization but not with global optimization. As in the BP, the traverse down is performed for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network; hence, these small derivatives are multiplied together, leading to a rapid decline in the gradient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that becomes progressively smaller as we near the initial layers. Therefore, a vanishing gradient problem occurs.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ResNet employs an alternative shortcut path to address the vanishing gradient issue to allow for gradient flow.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model uses an identity mapping technique, allowing it to bypass a convolutional neural network weight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layer when unnecessary. This approach aids in avoiding overfitting to the training  set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Visually, it is shown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Fig.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 The skip connection in residual networks enables overcoming the vanishing gradients in ResNet-50 model.</w:t>
      </w:r>
    </w:p>
    <w:p>
      <w:pPr>
        <w:autoSpaceDN w:val="0"/>
        <w:autoSpaceDE w:val="0"/>
        <w:widowControl/>
        <w:spacing w:line="240" w:lineRule="auto" w:before="744" w:after="0"/>
        <w:ind w:left="2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0720" cy="266954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174" w:after="124"/>
        <w:ind w:left="0" w:right="335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2.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Sample MRI scans of brain tumor modalities for selected datasets.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124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67" name="Picture 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99" w:lineRule="auto" w:before="90" w:after="0"/>
        <w:ind w:left="0" w:right="104" w:firstLine="0"/>
        <w:jc w:val="right"/>
      </w:pPr>
      <w:r>
        <w:rPr>
          <w:rFonts w:ascii="Corbel" w:hAnsi="Corbel" w:eastAsia="Corbel"/>
          <w:b w:val="0"/>
          <w:i w:val="0"/>
          <w:color w:val="FFFFFF"/>
          <w:sz w:val="16"/>
        </w:rPr>
        <w:t>Vol.:(0123456789)</w:t>
      </w:r>
    </w:p>
    <w:p>
      <w:pPr>
        <w:sectPr>
          <w:pgSz w:w="11906" w:h="15647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8" w:lineRule="exact" w:before="3428" w:after="472"/>
        <w:ind w:left="0" w:right="606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3.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ResNet-50 skip connection.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5181600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5168900</wp:posOffset>
            </wp:positionV>
            <wp:extent cx="381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5613400</wp:posOffset>
            </wp:positionV>
            <wp:extent cx="88900" cy="9398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939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4851400</wp:posOffset>
            </wp:positionV>
            <wp:extent cx="38100" cy="508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4775200</wp:posOffset>
            </wp:positionV>
            <wp:extent cx="38100" cy="762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2997200</wp:posOffset>
            </wp:positionH>
            <wp:positionV relativeFrom="page">
              <wp:posOffset>4699000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4065270</wp:posOffset>
            </wp:positionV>
            <wp:extent cx="6047740" cy="3322599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3225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1727200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2438400</wp:posOffset>
            </wp:positionH>
            <wp:positionV relativeFrom="page">
              <wp:posOffset>1689100</wp:posOffset>
            </wp:positionV>
            <wp:extent cx="381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1320800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1473200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1460500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1320800</wp:posOffset>
            </wp:positionV>
            <wp:extent cx="381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1320800</wp:posOffset>
            </wp:positionV>
            <wp:extent cx="381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641350</wp:posOffset>
            </wp:positionV>
            <wp:extent cx="1799590" cy="1425056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4250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1689100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1320800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11906"/>
      </w:tblGrid>
      <w:tr>
        <w:trPr>
          <w:trHeight w:hRule="exact" w:val="1766"/>
        </w:trPr>
        <w:tc>
          <w:tcPr>
            <w:tcW w:type="dxa" w:w="9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1578" w:right="288" w:firstLine="240"/>
              <w:jc w:val="lef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Modification and Training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In the first modification step, we added three new residual blocks, consisting of 4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convolutional layers. Each convolutional layer has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TSYN4" w:hAnsi="MTSYN4" w:eastAsia="MTSYN4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</w:t>
            </w:r>
            <w:r>
              <w:rPr>
                <w:rFonts w:ascii="MTSYN4" w:hAnsi="MTSYN4" w:eastAsia="MTSYN4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convolutional filters, and the stride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After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first block, one convolutional layer of filter size 3 × 3 and stride 1 is added. The ReLu activation layer is added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after each convolutional layer to resolve the nonlinearity issue. After adding three blocks, a global average pool-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ing layer is added, as show in Fig.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4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In the end, a fully connected layer, softmax layer, and classification layers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have been added and trained on the model on the selected dataset. The training process is conducted through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transfer  learning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>45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without freezing any layer. The parameters of the new fully connected layer and overall param-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eters are defined in the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below. The hyperparameters have been selected based on the Jaya optimization </w:t>
            </w:r>
          </w:p>
        </w:tc>
      </w:tr>
    </w:tbl>
    <w:p>
      <w:pPr>
        <w:autoSpaceDN w:val="0"/>
        <w:autoSpaceDE w:val="0"/>
        <w:widowControl/>
        <w:spacing w:line="250" w:lineRule="exact" w:before="5892" w:after="498"/>
        <w:ind w:left="0" w:right="374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4.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Proposed improved version of ResNet-50 CNN architecture.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20.0" w:type="dxa"/>
      </w:tblPr>
      <w:tblGrid>
        <w:gridCol w:w="5953"/>
        <w:gridCol w:w="5953"/>
      </w:tblGrid>
      <w:tr>
        <w:trPr>
          <w:trHeight w:hRule="exact" w:val="232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Layer name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Fully connected layer</w:t>
            </w:r>
          </w:p>
        </w:tc>
      </w:tr>
      <w:tr>
        <w:trPr>
          <w:trHeight w:hRule="exact" w:val="234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WeightLearnRateFactor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10</w:t>
            </w:r>
          </w:p>
        </w:tc>
      </w:tr>
      <w:tr>
        <w:trPr>
          <w:trHeight w:hRule="exact" w:val="236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BiasLearnRateFactor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10</w:t>
            </w:r>
          </w:p>
        </w:tc>
      </w:tr>
      <w:tr>
        <w:trPr>
          <w:trHeight w:hRule="exact" w:val="234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Optimizer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Stochastic gradient descent momentum (sgdm)</w:t>
            </w:r>
          </w:p>
        </w:tc>
      </w:tr>
      <w:tr>
        <w:trPr>
          <w:trHeight w:hRule="exact" w:val="232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Maximum number of epochs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100</w:t>
            </w:r>
          </w:p>
        </w:tc>
      </w:tr>
      <w:tr>
        <w:trPr>
          <w:trHeight w:hRule="exact" w:val="234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Minimum batch size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256</w:t>
            </w:r>
          </w:p>
        </w:tc>
      </w:tr>
      <w:tr>
        <w:trPr>
          <w:trHeight w:hRule="exact" w:val="234"/>
        </w:trPr>
        <w:tc>
          <w:tcPr>
            <w:tcW w:type="dxa" w:w="188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Initial learner rate</w:t>
            </w:r>
          </w:p>
        </w:tc>
        <w:tc>
          <w:tcPr>
            <w:tcW w:type="dxa" w:w="28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0.001</w:t>
            </w:r>
          </w:p>
        </w:tc>
      </w:tr>
    </w:tbl>
    <w:p>
      <w:pPr>
        <w:autoSpaceDN w:val="0"/>
        <w:autoSpaceDE w:val="0"/>
        <w:widowControl/>
        <w:spacing w:line="248" w:lineRule="exact" w:before="156" w:after="126"/>
        <w:ind w:left="0" w:right="369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1.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Parameters of trained modified ResNet-50 CNN architecture.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316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0" w:lineRule="exact" w:before="100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algorithm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purpose of this step is to fully automate the system for the initialization of hyperparameters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without involving human experience.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6794500</wp:posOffset>
            </wp:positionV>
            <wp:extent cx="4320540" cy="2218162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218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8788400</wp:posOffset>
            </wp:positionV>
            <wp:extent cx="279400" cy="1143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8788400</wp:posOffset>
            </wp:positionV>
            <wp:extent cx="279400" cy="1143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5156200</wp:posOffset>
            </wp:positionH>
            <wp:positionV relativeFrom="page">
              <wp:posOffset>8674100</wp:posOffset>
            </wp:positionV>
            <wp:extent cx="419100" cy="1016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8267700</wp:posOffset>
            </wp:positionV>
            <wp:extent cx="152400" cy="1270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8013700</wp:posOffset>
            </wp:positionV>
            <wp:extent cx="266700" cy="1270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7772400</wp:posOffset>
            </wp:positionV>
            <wp:extent cx="127000" cy="1270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5638800</wp:posOffset>
            </wp:positionH>
            <wp:positionV relativeFrom="page">
              <wp:posOffset>7251700</wp:posOffset>
            </wp:positionV>
            <wp:extent cx="355600" cy="1016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7124700</wp:posOffset>
            </wp:positionV>
            <wp:extent cx="571500" cy="2286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7035800</wp:posOffset>
            </wp:positionV>
            <wp:extent cx="1943100" cy="17526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52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5041900</wp:posOffset>
            </wp:positionH>
            <wp:positionV relativeFrom="page">
              <wp:posOffset>6921500</wp:posOffset>
            </wp:positionV>
            <wp:extent cx="38100" cy="1016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6921500</wp:posOffset>
            </wp:positionV>
            <wp:extent cx="457200" cy="2159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6896100</wp:posOffset>
            </wp:positionV>
            <wp:extent cx="2273300" cy="19939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99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2" w:lineRule="exact" w:before="224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Novelty 2: stack auto-encoder network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>A Stacked Auto-Encoder is a deep learning neural network architecture comprising multiple levels of encod-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ers, which is succeeded by several layers of  decoders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47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primary objective of this architecture is to learn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 compressed representation of the input data that can be utilized for tasks like dimensionality reduction or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representation learning. The Encoder component of the network transforms the input data into a bottleneck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layer or latent representation, representing the data in lower dimensions. The decoder component then maps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lower-dimensional representation to the original input data space. The network is trained to minimize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difference between the decoder output and the original input data, ensuring the decoder output is as close to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input data. The loss function is used to minimize the difference.</w:t>
      </w:r>
    </w:p>
    <w:p>
      <w:pPr>
        <w:autoSpaceDN w:val="0"/>
        <w:tabs>
          <w:tab w:pos="3358" w:val="left"/>
        </w:tabs>
        <w:autoSpaceDE w:val="0"/>
        <w:widowControl/>
        <w:spacing w:line="200" w:lineRule="exact" w:before="44" w:after="0"/>
        <w:ind w:left="3118" w:right="720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 Auto-encoder with several layers 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MI4" w:hAnsi="MTMI4" w:eastAsia="MTMI4"/>
          <w:b w:val="0"/>
          <w:i w:val="0"/>
          <w:color w:val="000000"/>
          <w:sz w:val="18"/>
        </w:rPr>
        <w:t>)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, and the input data with 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</w:t>
      </w:r>
      <w:r>
        <w:rPr>
          <w:rFonts w:ascii="MTMI4" w:hAnsi="MTMI4" w:eastAsia="MTMI4"/>
          <w:b w:val="0"/>
          <w:i w:val="0"/>
          <w:color w:val="000000"/>
          <w:sz w:val="18"/>
        </w:rPr>
        <w:t>)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dimensions, then encoder, decoder,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and loss function can be calculated using the below equations.</w:t>
      </w:r>
    </w:p>
    <w:p>
      <w:pPr>
        <w:autoSpaceDN w:val="0"/>
        <w:autoSpaceDE w:val="0"/>
        <w:widowControl/>
        <w:spacing w:line="246" w:lineRule="exact" w:before="0" w:after="0"/>
        <w:ind w:left="0" w:right="3508" w:firstLine="0"/>
        <w:jc w:val="right"/>
      </w:pPr>
      <w:r>
        <w:rPr>
          <w:rFonts w:ascii="MinionPro" w:hAnsi="MinionPro" w:eastAsia="MinionPro"/>
          <w:b w:val="0"/>
          <w:i/>
          <w:color w:val="000000"/>
          <w:sz w:val="18"/>
        </w:rPr>
        <w:t>Encoder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Consider each layer, the encoding function can be defined as:</w:t>
      </w:r>
    </w:p>
    <w:p>
      <w:pPr>
        <w:autoSpaceDN w:val="0"/>
        <w:tabs>
          <w:tab w:pos="6726" w:val="left"/>
          <w:tab w:pos="10872" w:val="left"/>
        </w:tabs>
        <w:autoSpaceDE w:val="0"/>
        <w:widowControl/>
        <w:spacing w:line="382" w:lineRule="exact" w:before="78" w:after="0"/>
        <w:ind w:left="5912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en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6" w:hAnsi="MTSYN6" w:eastAsia="MTSYN6"/>
          <w:b w:val="0"/>
          <w:i w:val="0"/>
          <w:color w:val="000000"/>
          <w:sz w:val="18"/>
        </w:rPr>
        <w:t xml:space="preserve"> =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act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 xml:space="preserve">i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6" w:hAnsi="MTSYN6" w:eastAsia="MTSYN6"/>
          <w:b w:val="0"/>
          <w:i w:val="0"/>
          <w:color w:val="000000"/>
          <w:sz w:val="18"/>
        </w:rPr>
        <w:t xml:space="preserve"> 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op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6" w:hAnsi="MTSYN6" w:eastAsia="MTSYN6"/>
          <w:b w:val="0"/>
          <w:i w:val="0"/>
          <w:color w:val="000000"/>
          <w:sz w:val="18"/>
        </w:rPr>
        <w:t xml:space="preserve"> −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</w:t>
      </w:r>
      <w:r>
        <w:rPr>
          <w:rFonts w:ascii="MTSYN6" w:hAnsi="MTSYN6" w:eastAsia="MTSYN6"/>
          <w:b w:val="0"/>
          <w:i w:val="0"/>
          <w:color w:val="000000"/>
          <w:sz w:val="18"/>
        </w:rPr>
        <w:t xml:space="preserve"> +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bias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 xml:space="preserve">i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8"/>
        </w:rPr>
        <w:t>(4)</w:t>
      </w:r>
    </w:p>
    <w:p>
      <w:pPr>
        <w:autoSpaceDN w:val="0"/>
        <w:tabs>
          <w:tab w:pos="3358" w:val="left"/>
        </w:tabs>
        <w:autoSpaceDE w:val="0"/>
        <w:widowControl/>
        <w:spacing w:line="260" w:lineRule="exact" w:before="144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where output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en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encoding function,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act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 is the activation function,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weight matrix,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op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5" w:hAnsi="MTSYN5" w:eastAsia="MTSYN5"/>
          <w:b w:val="0"/>
          <w:i w:val="0"/>
          <w:color w:val="000000"/>
          <w:sz w:val="18"/>
        </w:rPr>
        <w:t xml:space="preserve"> −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 is an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output of the previous layer,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bias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bias vector of layer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</w:t>
      </w:r>
      <w:r>
        <w:br/>
      </w:r>
      <w:r>
        <w:tab/>
      </w:r>
      <w:r>
        <w:rPr>
          <w:rFonts w:ascii="MinionPro" w:hAnsi="MinionPro" w:eastAsia="MinionPro"/>
          <w:b w:val="0"/>
          <w:i/>
          <w:color w:val="000000"/>
          <w:sz w:val="18"/>
        </w:rPr>
        <w:t>Decoding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The decoding function of layer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can be defined as:</w:t>
      </w:r>
    </w:p>
    <w:p>
      <w:pPr>
        <w:autoSpaceDN w:val="0"/>
        <w:tabs>
          <w:tab w:pos="10872" w:val="left"/>
        </w:tabs>
        <w:autoSpaceDE w:val="0"/>
        <w:widowControl/>
        <w:spacing w:line="358" w:lineRule="exact" w:before="86" w:after="0"/>
        <w:ind w:left="5894" w:right="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de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7" w:hAnsi="MTSYN7" w:eastAsia="MTSYN7"/>
          <w:b w:val="0"/>
          <w:i w:val="0"/>
          <w:color w:val="000000"/>
          <w:sz w:val="18"/>
        </w:rPr>
        <w:t xml:space="preserve"> =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dact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dwt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7" w:hAnsi="MTSYN7" w:eastAsia="MTSYN7"/>
          <w:b w:val="0"/>
          <w:i w:val="0"/>
          <w:color w:val="000000"/>
          <w:sz w:val="18"/>
        </w:rPr>
        <w:t xml:space="preserve"> 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den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SYN7" w:hAnsi="MTSYN7" w:eastAsia="MTSYN7"/>
          <w:b w:val="0"/>
          <w:i w:val="0"/>
          <w:color w:val="000000"/>
          <w:sz w:val="18"/>
        </w:rPr>
        <w:t xml:space="preserve"> +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dbias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TMI4" w:hAnsi="MTMI4" w:eastAsia="MTMI4"/>
          <w:b w:val="0"/>
          <w:i w:val="0"/>
          <w:color w:val="000000"/>
          <w:sz w:val="18"/>
        </w:rPr>
        <w:t xml:space="preserve">)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8"/>
        </w:rPr>
        <w:t>(5)</w:t>
      </w:r>
    </w:p>
    <w:p>
      <w:pPr>
        <w:autoSpaceDN w:val="0"/>
        <w:autoSpaceDE w:val="0"/>
        <w:widowControl/>
        <w:spacing w:line="200" w:lineRule="exact" w:before="44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where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de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output of the decoding function,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dact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activation function,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den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input from previous encod-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ing layer,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dwt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weight matrix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dbias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bias vector, of decoding layer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tabs>
          <w:tab w:pos="3358" w:val="left"/>
        </w:tabs>
        <w:autoSpaceDE w:val="0"/>
        <w:widowControl/>
        <w:spacing w:line="200" w:lineRule="exact" w:before="46" w:after="0"/>
        <w:ind w:left="3118" w:right="720" w:firstLine="0"/>
        <w:jc w:val="left"/>
      </w:pPr>
      <w:r>
        <w:tab/>
      </w:r>
      <w:r>
        <w:rPr>
          <w:rFonts w:ascii="MinionPro" w:hAnsi="MinionPro" w:eastAsia="MinionPro"/>
          <w:b w:val="0"/>
          <w:i/>
          <w:color w:val="000000"/>
          <w:sz w:val="18"/>
        </w:rPr>
        <w:t>Loss function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The mean squared error between the input data and the output of the terminating decoding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layer is acts as a loss function and can be denoted with following equation:</w:t>
      </w:r>
    </w:p>
    <w:p>
      <w:pPr>
        <w:autoSpaceDN w:val="0"/>
        <w:tabs>
          <w:tab w:pos="6502" w:val="left"/>
          <w:tab w:pos="6642" w:val="left"/>
          <w:tab w:pos="10872" w:val="left"/>
        </w:tabs>
        <w:autoSpaceDE w:val="0"/>
        <w:widowControl/>
        <w:spacing w:line="276" w:lineRule="exact" w:before="0" w:after="0"/>
        <w:ind w:left="6140" w:right="720" w:firstLine="0"/>
        <w:jc w:val="left"/>
      </w:pPr>
      <w:r>
        <w:tab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1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>L</w:t>
      </w:r>
      <w:r>
        <w:rPr>
          <w:rFonts w:ascii="MTSYN8" w:hAnsi="MTSYN8" w:eastAsia="MTSYN8"/>
          <w:b w:val="0"/>
          <w:i w:val="0"/>
          <w:color w:val="000000"/>
          <w:sz w:val="18"/>
        </w:rPr>
        <w:t xml:space="preserve"> = 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MI4" w:hAnsi="MTMI4" w:eastAsia="MTMI4"/>
          <w:b w:val="0"/>
          <w:i w:val="0"/>
          <w:color w:val="000000"/>
          <w:sz w:val="18"/>
        </w:rPr>
        <w:t>)</w:t>
      </w:r>
      <w:r>
        <w:rPr>
          <w:rFonts w:ascii="MTSYN8" w:hAnsi="MTSYN8" w:eastAsia="MTSYN8"/>
          <w:b w:val="0"/>
          <w:i w:val="0"/>
          <w:color w:val="000000"/>
          <w:sz w:val="18"/>
        </w:rPr>
        <w:t xml:space="preserve">∗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TSYN8" w:hAnsi="MTSYN8" w:eastAsia="MTSYN8"/>
          <w:b w:val="0"/>
          <w:i w:val="0"/>
          <w:color w:val="000000"/>
          <w:sz w:val="18"/>
        </w:rPr>
        <w:t xml:space="preserve"> −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dOUT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 xml:space="preserve">2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8"/>
        </w:rPr>
        <w:t>(6)</w:t>
      </w:r>
    </w:p>
    <w:p>
      <w:pPr>
        <w:autoSpaceDN w:val="0"/>
        <w:autoSpaceDE w:val="0"/>
        <w:widowControl/>
        <w:spacing w:line="200" w:lineRule="exact" w:before="150" w:after="0"/>
        <w:ind w:left="3118" w:right="780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 the equation,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denotes the input,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dOUT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output of the terminating layer, and the squared Euclidean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norm is represented by </w:t>
      </w:r>
      <w:r>
        <w:rPr>
          <w:rFonts w:ascii="STIX" w:hAnsi="STIX" w:eastAsia="STIX"/>
          <w:b w:val="0"/>
          <w:i w:val="0"/>
          <w:color w:val="000000"/>
          <w:sz w:val="18"/>
        </w:rPr>
        <w:t>ǁ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·</w:t>
      </w:r>
      <w:r>
        <w:rPr>
          <w:rFonts w:ascii="STIX" w:hAnsi="STIX" w:eastAsia="STIX"/>
          <w:b w:val="0"/>
          <w:i w:val="0"/>
          <w:color w:val="000000"/>
          <w:sz w:val="18"/>
        </w:rPr>
        <w:t>ǁ</w:t>
      </w:r>
      <w:r>
        <w:rPr>
          <w:w w:val="97.49999841054282"/>
          <w:rFonts w:ascii="MinionPro" w:hAnsi="MinionPro" w:eastAsia="MinionPro"/>
          <w:b w:val="0"/>
          <w:i w:val="0"/>
          <w:color w:val="000000"/>
          <w:sz w:val="12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After the assignment of these functions, training is performed, and a trained model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is later utilized for the feature extraction process. An overall architecture of proposed Stacked Autoencoders 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showing in Fig.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4" w:lineRule="exact" w:before="222" w:after="72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Feature extraction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After training two deep learning models named Modified ResNet-50 and Stack Auto Encoder–Decoder, features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are extracted from the deeper layer. In the Modified ResNet-50 architecture, the global average pooling layer 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employed for the feature extraction, whereas the last decoder convolutional layer is opted for the encoder-decoder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network feature extraction. Both feature vectors are defined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60.0" w:type="dxa"/>
      </w:tblPr>
      <w:tblGrid>
        <w:gridCol w:w="3969"/>
        <w:gridCol w:w="3969"/>
        <w:gridCol w:w="3969"/>
      </w:tblGrid>
      <w:tr>
        <w:trPr>
          <w:trHeight w:hRule="exact" w:val="482"/>
        </w:trPr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72" w:after="0"/>
              <w:ind w:left="0" w:right="28" w:firstLine="0"/>
              <w:jc w:val="right"/>
            </w:pPr>
            <w:r>
              <w:rPr>
                <w:rFonts w:ascii="MTMI5" w:hAnsi="MTMI5" w:eastAsia="MTMI5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TMI5" w:hAnsi="MTMI5" w:eastAsia="MTMI5"/>
                <w:b w:val="0"/>
                <w:i w:val="0"/>
                <w:color w:val="000000"/>
                <w:sz w:val="18"/>
              </w:rPr>
              <w:t xml:space="preserve"> ̺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60" w:right="0" w:firstLine="0"/>
              <w:jc w:val="left"/>
            </w:pPr>
            <w:r>
              <w:rPr>
                <w:rFonts w:ascii="MTMI5" w:hAnsi="MTMI5" w:eastAsia="MTMI5"/>
                <w:b w:val="0"/>
                <w:i w:val="0"/>
                <w:color w:val="000000"/>
                <w:sz w:val="18"/>
              </w:rPr>
              <w:t>ϑ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gap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0" w:after="0"/>
              <w:ind w:left="144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(7)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(8)</w:t>
            </w:r>
          </w:p>
        </w:tc>
      </w:tr>
      <w:tr>
        <w:trPr>
          <w:trHeight w:hRule="exact" w:val="482"/>
        </w:trPr>
        <w:tc>
          <w:tcPr>
            <w:tcW w:type="dxa" w:w="6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64" w:after="0"/>
              <w:ind w:left="0" w:right="1484" w:firstLine="0"/>
              <w:jc w:val="right"/>
            </w:pPr>
            <w:r>
              <w:rPr>
                <w:rFonts w:ascii="MTMI6" w:hAnsi="MTMI6" w:eastAsia="MTMI6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TMI6" w:hAnsi="MTMI6" w:eastAsia="MTMI6"/>
                <w:b w:val="0"/>
                <w:i w:val="0"/>
                <w:color w:val="000000"/>
                <w:sz w:val="18"/>
              </w:rPr>
              <w:t xml:space="preserve"> ϒ(ϑ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Dconv</w:t>
            </w:r>
            <w:r>
              <w:rPr>
                <w:rFonts w:ascii="MTMI6" w:hAnsi="MTMI6" w:eastAsia="MTMI6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39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0" w:lineRule="exact" w:before="4142" w:after="126"/>
        <w:ind w:left="0" w:right="368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5.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Proposed Stack Autoencoder network for features extraction.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300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2" w:lineRule="exact" w:before="956" w:after="0"/>
        <w:ind w:left="3118" w:right="782" w:firstLine="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where, </w:t>
      </w:r>
      <w:r>
        <w:rPr>
          <w:rFonts w:ascii="MTMI7" w:hAnsi="MTMI7" w:eastAsia="MTMI7"/>
          <w:b w:val="0"/>
          <w:i w:val="0"/>
          <w:color w:val="000000"/>
          <w:sz w:val="18"/>
        </w:rPr>
        <w:t>ϑ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denotes the data samples that are utilized for the feature extraction, </w:t>
      </w:r>
      <w:r>
        <w:rPr>
          <w:rFonts w:ascii="MTMI11" w:hAnsi="MTMI11" w:eastAsia="MTMI11"/>
          <w:b w:val="0"/>
          <w:i w:val="0"/>
          <w:color w:val="000000"/>
          <w:sz w:val="18"/>
        </w:rPr>
        <w:t>ψ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fv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denotes the Modified Resnet-50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architecture, </w:t>
      </w:r>
      <w:r>
        <w:rPr>
          <w:rFonts w:ascii="MTMI12" w:hAnsi="MTMI12" w:eastAsia="MTMI12"/>
          <w:b w:val="0"/>
          <w:i w:val="0"/>
          <w:color w:val="000000"/>
          <w:sz w:val="18"/>
        </w:rPr>
        <w:t>ψ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fv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denotes the Stack Auto Encoder-Decoder network,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Dconv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the decoder convolutional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layer. The size of both feature vectors 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SYN4" w:hAnsi="MTSYN4" w:eastAsia="MTSYN4"/>
          <w:b w:val="0"/>
          <w:i w:val="0"/>
          <w:color w:val="000000"/>
          <w:sz w:val="18"/>
        </w:rPr>
        <w:t xml:space="preserve"> 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1024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SYN4" w:hAnsi="MTSYN4" w:eastAsia="MTSYN4"/>
          <w:b w:val="0"/>
          <w:i w:val="0"/>
          <w:color w:val="000000"/>
          <w:sz w:val="18"/>
        </w:rPr>
        <w:t xml:space="preserve"> 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1236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, respectively.</w:t>
      </w:r>
    </w:p>
    <w:p>
      <w:pPr>
        <w:autoSpaceDN w:val="0"/>
        <w:autoSpaceDE w:val="0"/>
        <w:widowControl/>
        <w:spacing w:line="224" w:lineRule="exact" w:before="96" w:after="18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Novelty 3: proposed feature fusion and selection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Feature fusion is the process of combining information of more than 1 sources into a single source for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improved  information</w:t>
      </w:r>
      <w:r>
        <w:rPr>
          <w:w w:val="97.49999841054282"/>
          <w:rFonts w:ascii="MinionPro" w:hAnsi="MinionPro" w:eastAsia="MinionPro"/>
          <w:b w:val="0"/>
          <w:i w:val="0"/>
          <w:color w:val="0000FF"/>
          <w:sz w:val="12"/>
        </w:rPr>
        <w:t>48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In this work, a novel parallel pooling concept-based approach is proposed for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fusion of both feature vectors. Consider we have two feature vectors </w:t>
      </w:r>
      <w:r>
        <w:rPr>
          <w:rFonts w:ascii="MTMI11" w:hAnsi="MTMI11" w:eastAsia="MTMI11"/>
          <w:b w:val="0"/>
          <w:i w:val="0"/>
          <w:color w:val="000000"/>
          <w:sz w:val="18"/>
        </w:rPr>
        <w:t>ψ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fv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 and </w:t>
      </w:r>
      <w:r>
        <w:rPr>
          <w:rFonts w:ascii="MTMI12" w:hAnsi="MTMI12" w:eastAsia="MTMI12"/>
          <w:b w:val="0"/>
          <w:i w:val="0"/>
          <w:color w:val="000000"/>
          <w:sz w:val="18"/>
        </w:rPr>
        <w:t>ψ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fv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 of dimensions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SYN14" w:hAnsi="MTSYN14" w:eastAsia="MTSYN14"/>
          <w:b w:val="0"/>
          <w:i w:val="0"/>
          <w:color w:val="000000"/>
          <w:sz w:val="18"/>
        </w:rPr>
        <w:t xml:space="preserve"> 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1024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TSYN4" w:hAnsi="MTSYN4" w:eastAsia="MTSYN4"/>
          <w:b w:val="0"/>
          <w:i w:val="0"/>
          <w:color w:val="000000"/>
          <w:sz w:val="18"/>
        </w:rPr>
        <w:t xml:space="preserve"> 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1236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. As per the parallel fusion definition, both vectors should have an equal length; therefore, we performed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mean padding </w:t>
      </w:r>
      <w:r>
        <w:rPr>
          <w:rFonts w:ascii="MTMI12" w:hAnsi="MTMI12" w:eastAsia="MTMI12"/>
          <w:b w:val="0"/>
          <w:i w:val="0"/>
          <w:color w:val="000000"/>
          <w:sz w:val="18"/>
        </w:rPr>
        <w:t>ψ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fv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. After that, a pooling operation is performed of filter size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2</w:t>
      </w:r>
      <w:r>
        <w:rPr>
          <w:rFonts w:ascii="MTSYN14" w:hAnsi="MTSYN14" w:eastAsia="MTSYN14"/>
          <w:b w:val="0"/>
          <w:i w:val="0"/>
          <w:color w:val="000000"/>
          <w:sz w:val="18"/>
        </w:rPr>
        <w:t xml:space="preserve"> ×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stride 1.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1488"/>
        <w:gridCol w:w="1488"/>
        <w:gridCol w:w="1488"/>
        <w:gridCol w:w="1488"/>
        <w:gridCol w:w="1488"/>
        <w:gridCol w:w="1488"/>
        <w:gridCol w:w="1488"/>
        <w:gridCol w:w="1488"/>
      </w:tblGrid>
      <w:tr>
        <w:trPr>
          <w:trHeight w:hRule="exact" w:val="450"/>
        </w:trPr>
        <w:tc>
          <w:tcPr>
            <w:tcW w:type="dxa" w:w="61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8" w:after="0"/>
              <w:ind w:left="0" w:right="15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8" w:after="0"/>
              <w:ind w:left="128" w:right="0" w:firstLine="0"/>
              <w:jc w:val="left"/>
            </w:pP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stride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filter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8" w:after="0"/>
              <w:ind w:left="0" w:right="41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(9)</w:t>
            </w:r>
          </w:p>
        </w:tc>
      </w:tr>
      <w:tr>
        <w:trPr>
          <w:trHeight w:hRule="exact" w:val="540"/>
        </w:trPr>
        <w:tc>
          <w:tcPr>
            <w:tcW w:type="dxa" w:w="61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116" w:after="0"/>
              <w:ind w:left="0" w:right="15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18" w:hAnsi="MTSYN18" w:eastAsia="MTSYN18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16" w:after="0"/>
              <w:ind w:left="128" w:right="0" w:firstLine="0"/>
              <w:jc w:val="left"/>
            </w:pPr>
            <w:r>
              <w:rPr>
                <w:rFonts w:ascii="MTMI19" w:hAnsi="MTMI19" w:eastAsia="MTMI19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stride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filter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6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(10)</w:t>
            </w:r>
          </w:p>
        </w:tc>
      </w:tr>
      <w:tr>
        <w:trPr>
          <w:trHeight w:hRule="exact" w:val="300"/>
        </w:trPr>
        <w:tc>
          <w:tcPr>
            <w:tcW w:type="dxa" w:w="616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216" w:after="0"/>
              <w:ind w:left="0" w:right="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98" w:after="0"/>
              <w:ind w:left="21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0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(11)</w:t>
            </w:r>
          </w:p>
        </w:tc>
      </w:tr>
      <w:tr>
        <w:trPr>
          <w:trHeight w:hRule="exact" w:val="280"/>
        </w:trPr>
        <w:tc>
          <w:tcPr>
            <w:tcW w:type="dxa" w:w="5952"/>
            <w:gridSpan w:val="4"/>
            <w:vMerge/>
            <w:tcBorders/>
          </w:tcPr>
          <w:p/>
        </w:tc>
        <w:tc>
          <w:tcPr>
            <w:tcW w:type="dxa" w:w="36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exact" w:before="0" w:after="0"/>
              <w:ind w:left="21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1488"/>
            <w:vMerge/>
            <w:tcBorders/>
          </w:tcPr>
          <w:p/>
        </w:tc>
      </w:tr>
      <w:tr>
        <w:trPr>
          <w:trHeight w:hRule="exact" w:val="3360"/>
        </w:trPr>
        <w:tc>
          <w:tcPr>
            <w:tcW w:type="dxa" w:w="1068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0" w:after="0"/>
              <w:ind w:left="2160" w:right="288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where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Fusion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denote the resultant pooling vectors of dimensional 512 and 618, after that, both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vectors are combined using Eq. (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11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) and obtained feature vectors of dimensional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TSYN4" w:hAnsi="MTSYN4" w:eastAsia="MTSYN4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1130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The fused vector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optimized using an improved version of Grey Wolf Optimization algorithm with update criteria of Jaya algorithm.</w:t>
            </w:r>
          </w:p>
          <w:p>
            <w:pPr>
              <w:autoSpaceDN w:val="0"/>
              <w:autoSpaceDE w:val="0"/>
              <w:widowControl/>
              <w:spacing w:line="200" w:lineRule="exact" w:before="44" w:after="0"/>
              <w:ind w:left="2302" w:right="288" w:firstLine="24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Feature selection is selecting the best features later utilized for the  classification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>49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This step aims to improve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the accuracy and reduce the computational cost. The original extracted features consist of redundant and irrel-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evant information impacting classification accuracy and computational time. In addition, cleaning irrelevant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and redundant information is important to obtain the classification results quickly. To address these challenges,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 hybrid technique is proposed based on the initial selection of Grey Wolf Optimization and later again selected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through an update equation.</w:t>
            </w:r>
          </w:p>
          <w:p>
            <w:pPr>
              <w:autoSpaceDN w:val="0"/>
              <w:tabs>
                <w:tab w:pos="2542" w:val="left"/>
              </w:tabs>
              <w:autoSpaceDE w:val="0"/>
              <w:widowControl/>
              <w:spacing w:line="260" w:lineRule="exact" w:before="0" w:after="0"/>
              <w:ind w:left="2286" w:right="288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The GWO is a nature-inspired algorithm presented by Mirjalili et al.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>50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that impersonates grey wolves’ hunting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(optimized) behavior. Consider we have two feature vectors. </w:t>
            </w:r>
            <w:r>
              <w:rPr>
                <w:rFonts w:ascii="MTMI11" w:hAnsi="MTMI11" w:eastAsia="MTMI11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TMI11" w:hAnsi="MTMI11" w:eastAsia="MTMI11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of dimensions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TSYN4" w:hAnsi="MTSYN4" w:eastAsia="MTSYN4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1024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TSYN14" w:hAnsi="MTSYN14" w:eastAsia="MTSYN14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1236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We initialize the number of populations 50 and iterations 200. The GWO is work in the following five steps: </w:t>
            </w:r>
            <w:r>
              <w:tab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Social hierarchy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The hunting or dominance hierarchy involves alpha </w:t>
            </w:r>
            <w:r>
              <w:rPr>
                <w:rFonts w:ascii="MTMI13" w:hAnsi="MTMI13" w:eastAsia="MTMI13"/>
                <w:b w:val="0"/>
                <w:i w:val="0"/>
                <w:color w:val="000000"/>
                <w:sz w:val="18"/>
              </w:rPr>
              <w:t>(α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), beta </w:t>
            </w:r>
            <w:r>
              <w:rPr>
                <w:rFonts w:ascii="MTMI14" w:hAnsi="MTMI14" w:eastAsia="MTMI14"/>
                <w:b w:val="0"/>
                <w:i w:val="0"/>
                <w:color w:val="000000"/>
                <w:sz w:val="18"/>
              </w:rPr>
              <w:t>(β)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delta </w:t>
            </w:r>
            <w:r>
              <w:rPr>
                <w:rFonts w:ascii="MTMI15" w:hAnsi="MTMI15" w:eastAsia="MTMI15"/>
                <w:b w:val="0"/>
                <w:i w:val="0"/>
                <w:color w:val="000000"/>
                <w:sz w:val="18"/>
              </w:rPr>
              <w:t>(δ)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The omega </w:t>
            </w:r>
            <w:r>
              <w:rPr>
                <w:rFonts w:ascii="MTMI16" w:hAnsi="MTMI16" w:eastAsia="MTMI16"/>
                <w:b w:val="0"/>
                <w:i w:val="0"/>
                <w:color w:val="000000"/>
                <w:sz w:val="18"/>
              </w:rPr>
              <w:t>(ω)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member follows the dominance of all.</w:t>
            </w:r>
          </w:p>
          <w:p>
            <w:pPr>
              <w:autoSpaceDN w:val="0"/>
              <w:tabs>
                <w:tab w:pos="2542" w:val="left"/>
              </w:tabs>
              <w:autoSpaceDE w:val="0"/>
              <w:widowControl/>
              <w:spacing w:line="200" w:lineRule="exact" w:before="46" w:after="0"/>
              <w:ind w:left="2302" w:right="288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Encircling prey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To hunt, grey wolves encircle the prey, the encircling behavior can be modeled mathemati-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cally as follows:</w:t>
            </w:r>
          </w:p>
        </w:tc>
      </w:tr>
      <w:tr>
        <w:trPr>
          <w:trHeight w:hRule="exact" w:val="540"/>
        </w:trPr>
        <w:tc>
          <w:tcPr>
            <w:tcW w:type="dxa" w:w="980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0" w:after="0"/>
              <w:ind w:left="0" w:right="2630" w:firstLine="0"/>
              <w:jc w:val="right"/>
            </w:pP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p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 xml:space="preserve"> 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0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(12)</w:t>
            </w:r>
          </w:p>
        </w:tc>
      </w:tr>
      <w:tr>
        <w:trPr>
          <w:trHeight w:hRule="exact" w:val="500"/>
        </w:trPr>
        <w:tc>
          <w:tcPr>
            <w:tcW w:type="dxa" w:w="980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exact" w:before="0" w:after="0"/>
              <w:ind w:left="0" w:right="2474" w:firstLine="0"/>
              <w:jc w:val="right"/>
            </w:pP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 xml:space="preserve"> 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p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TSYN11" w:hAnsi="MTSYN11" w:eastAsia="MTSYN11"/>
                <w:b w:val="0"/>
                <w:i w:val="0"/>
                <w:color w:val="000000"/>
                <w:sz w:val="18"/>
              </w:rPr>
              <w:t>−→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38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(13)</w:t>
            </w:r>
          </w:p>
        </w:tc>
      </w:tr>
      <w:tr>
        <w:trPr>
          <w:trHeight w:hRule="exact" w:val="920"/>
        </w:trPr>
        <w:tc>
          <w:tcPr>
            <w:tcW w:type="dxa" w:w="1068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28" w:after="0"/>
              <w:ind w:left="230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where current iteration is indicated by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The coefficient vectors are denoted by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. The position vector </w:t>
            </w:r>
          </w:p>
          <w:p>
            <w:pPr>
              <w:autoSpaceDN w:val="0"/>
              <w:autoSpaceDE w:val="0"/>
              <w:widowControl/>
              <w:spacing w:line="308" w:lineRule="exact" w:before="0" w:after="0"/>
              <w:ind w:left="230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of the prey is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p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The position vector of the prey is indicated by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. The coefficient vectors are denoted by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</w:p>
          <w:p>
            <w:pPr>
              <w:autoSpaceDN w:val="0"/>
              <w:autoSpaceDE w:val="0"/>
              <w:widowControl/>
              <w:spacing w:line="302" w:lineRule="exact" w:before="0" w:after="0"/>
              <w:ind w:left="230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and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can be calculated as follows:</w:t>
            </w:r>
          </w:p>
        </w:tc>
      </w:tr>
      <w:tr>
        <w:trPr>
          <w:trHeight w:hRule="exact" w:val="560"/>
        </w:trPr>
        <w:tc>
          <w:tcPr>
            <w:tcW w:type="dxa" w:w="980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0" w:right="2824" w:firstLine="0"/>
              <w:jc w:val="right"/>
            </w:pP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2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h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2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(14)</w:t>
            </w:r>
          </w:p>
        </w:tc>
      </w:tr>
      <w:tr>
        <w:trPr>
          <w:trHeight w:hRule="exact" w:val="1940"/>
        </w:trPr>
        <w:tc>
          <w:tcPr>
            <w:tcW w:type="dxa" w:w="10684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970" w:val="left"/>
              </w:tabs>
              <w:autoSpaceDE w:val="0"/>
              <w:widowControl/>
              <w:spacing w:line="418" w:lineRule="exact" w:before="68" w:after="0"/>
              <w:ind w:left="592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2.</w:t>
            </w:r>
            <w:r>
              <w:rPr>
                <w:rFonts w:ascii="MTSYN10" w:hAnsi="MTSYN10" w:eastAsia="MTSYN10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(15)</w:t>
            </w:r>
          </w:p>
          <w:p>
            <w:pPr>
              <w:autoSpaceDN w:val="0"/>
              <w:autoSpaceDE w:val="0"/>
              <w:widowControl/>
              <w:spacing w:line="244" w:lineRule="exact" w:before="48" w:after="0"/>
              <w:ind w:left="2302" w:right="288" w:firstLine="24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An iteration-based linear decrement is done from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to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in the components of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. The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h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h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are two vec-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tors with the range of </w:t>
            </w:r>
            <w:r>
              <w:rPr>
                <w:rFonts w:ascii="MTSYN17" w:hAnsi="MTSYN17" w:eastAsia="MTSYN17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0, 1</w:t>
            </w:r>
            <w:r>
              <w:rPr>
                <w:rFonts w:ascii="MTSYN17" w:hAnsi="MTSYN17" w:eastAsia="MTSYN17"/>
                <w:b w:val="0"/>
                <w:i w:val="0"/>
                <w:color w:val="000000"/>
                <w:sz w:val="18"/>
              </w:rPr>
              <w:t>]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Hunting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Grey wolves hunt their prey precisely, and it is usually guided by alpha </w:t>
            </w:r>
            <w:r>
              <w:rPr>
                <w:rFonts w:ascii="MTMI17" w:hAnsi="MTMI17" w:eastAsia="MTMI17"/>
                <w:b w:val="0"/>
                <w:i w:val="0"/>
                <w:color w:val="000000"/>
                <w:sz w:val="18"/>
              </w:rPr>
              <w:t>(α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). The participation of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beta </w:t>
            </w:r>
            <w:r>
              <w:rPr>
                <w:rFonts w:ascii="MTMI18" w:hAnsi="MTMI18" w:eastAsia="MTMI18"/>
                <w:b w:val="0"/>
                <w:i w:val="0"/>
                <w:color w:val="000000"/>
                <w:sz w:val="18"/>
              </w:rPr>
              <w:t>(β)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delta </w:t>
            </w:r>
            <w:r>
              <w:rPr>
                <w:rFonts w:ascii="MTMI15" w:hAnsi="MTMI15" w:eastAsia="MTMI15"/>
                <w:b w:val="0"/>
                <w:i w:val="0"/>
                <w:color w:val="000000"/>
                <w:sz w:val="18"/>
              </w:rPr>
              <w:t>(δ)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occasion-based. In a real scenario, the location of the prey always changes. In order to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mathematically represent the problem space. We assume that the location of the prey is known by alpha (the Best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Solution), beta, and delta. So, the first three best solutions obtained so far are saved and on the basis of this, we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oblige the other search agents to update their position. Mathematical notation is given as follows: -</w:t>
            </w:r>
          </w:p>
        </w:tc>
      </w:tr>
      <w:tr>
        <w:trPr>
          <w:trHeight w:hRule="exact" w:val="560"/>
        </w:trPr>
        <w:tc>
          <w:tcPr>
            <w:tcW w:type="dxa" w:w="980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58" w:after="0"/>
              <w:ind w:left="0" w:right="136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>α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 xml:space="preserve"> α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,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>β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 xml:space="preserve"> β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,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>δ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9" w:hAnsi="MTMI9" w:eastAsia="MTMI9"/>
                <w:b w:val="0"/>
                <w:i w:val="0"/>
                <w:color w:val="000000"/>
                <w:sz w:val="14"/>
              </w:rPr>
              <w:t xml:space="preserve"> δ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118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(16)</w:t>
            </w:r>
          </w:p>
        </w:tc>
      </w:tr>
      <w:tr>
        <w:trPr>
          <w:trHeight w:hRule="exact" w:val="580"/>
        </w:trPr>
        <w:tc>
          <w:tcPr>
            <w:tcW w:type="dxa" w:w="48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0" w:right="42" w:firstLine="0"/>
              <w:jc w:val="right"/>
            </w:pP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1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α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72" w:after="0"/>
              <w:ind w:left="0" w:right="0" w:firstLine="0"/>
              <w:jc w:val="center"/>
            </w:pP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α</w:t>
            </w:r>
          </w:p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2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β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</w:p>
        </w:tc>
        <w:tc>
          <w:tcPr>
            <w:tcW w:type="dxa" w:w="4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72" w:after="0"/>
              <w:ind w:left="0" w:right="0" w:firstLine="0"/>
              <w:jc w:val="center"/>
            </w:pP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β</w:t>
            </w:r>
          </w:p>
        </w:tc>
        <w:tc>
          <w:tcPr>
            <w:tcW w:type="dxa" w:w="25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0" w:lineRule="exact" w:before="0" w:after="0"/>
              <w:ind w:left="6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3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=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δ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 xml:space="preserve"> − 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TMI10" w:hAnsi="MTMI10" w:eastAsia="MTMI10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TSYN12" w:hAnsi="MTSYN12" w:eastAsia="MTSYN12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TMI10" w:hAnsi="MTMI10" w:eastAsia="MTMI10"/>
                <w:b w:val="0"/>
                <w:i w:val="0"/>
                <w:color w:val="000000"/>
                <w:sz w:val="14"/>
              </w:rPr>
              <w:t xml:space="preserve"> δ</w:t>
            </w:r>
            <w:r>
              <w:rPr>
                <w:rFonts w:ascii="MTMI10" w:hAnsi="MTMI10" w:eastAsia="MTMI10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52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(17)</w:t>
            </w:r>
          </w:p>
        </w:tc>
      </w:tr>
      <w:tr>
        <w:trPr>
          <w:trHeight w:hRule="exact" w:val="1350"/>
        </w:trPr>
        <w:tc>
          <w:tcPr>
            <w:tcW w:type="dxa" w:w="6164"/>
            <w:gridSpan w:val="4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116" w:after="0"/>
              <w:ind w:left="0" w:right="66" w:firstLine="0"/>
              <w:jc w:val="right"/>
            </w:pP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 xml:space="preserve"> 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3640"/>
            <w:gridSpan w:val="3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8" w:val="left"/>
                <w:tab w:pos="542" w:val="left"/>
                <w:tab w:pos="596" w:val="left"/>
                <w:tab w:pos="1038" w:val="left"/>
              </w:tabs>
              <w:autoSpaceDE w:val="0"/>
              <w:widowControl/>
              <w:spacing w:line="404" w:lineRule="exact" w:before="0" w:after="0"/>
              <w:ind w:left="6" w:right="0" w:firstLine="0"/>
              <w:jc w:val="left"/>
            </w:pP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1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 xml:space="preserve"> + 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2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 xml:space="preserve"> + </w:t>
            </w:r>
            <w:r>
              <w:rPr>
                <w:rFonts w:ascii="MTSYN13" w:hAnsi="MTSYN13" w:eastAsia="MTSYN13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3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Z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 3</w:t>
            </w:r>
          </w:p>
        </w:tc>
        <w:tc>
          <w:tcPr>
            <w:tcW w:type="dxa" w:w="880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66" w:after="0"/>
              <w:ind w:left="16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(18)</w:t>
            </w:r>
          </w:p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3580"/>
            <w:gridSpan w:val="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3000"/>
            <w:gridSpan w:val="2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center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4500"/>
        </w:trPr>
        <w:tc>
          <w:tcPr>
            <w:tcW w:type="dxa" w:w="119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978" w:after="0"/>
              <w:ind w:left="0" w:right="782" w:firstLine="0"/>
              <w:jc w:val="right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Attacking prey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As the prey stops moving, the value of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decreases. The variability range of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also decreased </w:t>
            </w:r>
          </w:p>
          <w:p>
            <w:pPr>
              <w:autoSpaceDN w:val="0"/>
              <w:autoSpaceDE w:val="0"/>
              <w:widowControl/>
              <w:spacing w:line="390" w:lineRule="exact" w:before="0" w:after="0"/>
              <w:ind w:left="3024" w:right="782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by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. In other words, we can say that vector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has an interval </w:t>
            </w:r>
            <w:r>
              <w:rPr>
                <w:rFonts w:ascii="MTSYN19" w:hAnsi="MTSYN19" w:eastAsia="MTSYN19"/>
                <w:b w:val="0"/>
                <w:i w:val="0"/>
                <w:color w:val="000000"/>
                <w:sz w:val="18"/>
              </w:rPr>
              <w:t>[−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 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TSYN19" w:hAnsi="MTSYN19" w:eastAsia="MTSYN19"/>
                <w:b w:val="0"/>
                <w:i w:val="0"/>
                <w:color w:val="000000"/>
                <w:sz w:val="18"/>
              </w:rPr>
              <w:t>]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,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the value of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g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iteratively decreased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from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to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When Randomized values of vector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searching agent can be any between the current position and the prey’s position. In this position, the wolves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reaches between the interval </w:t>
            </w:r>
            <w:r>
              <w:rPr>
                <w:rFonts w:ascii="MTSYN19" w:hAnsi="MTSYN19" w:eastAsia="MTSYN19"/>
                <w:b w:val="0"/>
                <w:i w:val="0"/>
                <w:color w:val="000000"/>
                <w:sz w:val="18"/>
              </w:rPr>
              <w:t>[−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1, 1</w:t>
            </w:r>
            <w:r>
              <w:rPr>
                <w:rFonts w:ascii="MTSYN19" w:hAnsi="MTSYN19" w:eastAsia="MTSYN19"/>
                <w:b w:val="0"/>
                <w:i w:val="0"/>
                <w:color w:val="000000"/>
                <w:sz w:val="18"/>
              </w:rPr>
              <w:t>]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, the new position of the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650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usually chose to attack the prey.</w:t>
            </w:r>
          </w:p>
          <w:p>
            <w:pPr>
              <w:autoSpaceDN w:val="0"/>
              <w:tabs>
                <w:tab w:pos="3358" w:val="left"/>
                <w:tab w:pos="6322" w:val="left"/>
                <w:tab w:pos="7948" w:val="left"/>
              </w:tabs>
              <w:autoSpaceDE w:val="0"/>
              <w:widowControl/>
              <w:spacing w:line="246" w:lineRule="exact" w:before="0" w:after="0"/>
              <w:ind w:left="3118" w:right="720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Search for prey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To search for prey, grey wolves diverge and converge to attack the prey. Searching for prey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usually involves alpha, beta, and delta members. The divergence mechanism can be mathematically modeled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by selecting the random values of the vector </w:t>
            </w:r>
            <w:r>
              <w:rPr>
                <w:rFonts w:ascii="MTSYN16" w:hAnsi="MTSYN16" w:eastAsia="MTSYN16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greater than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or less than −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The grey wolf algorithm searches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globally by keeping in view the divergence mechanism. The vector </w:t>
            </w:r>
            <w:r>
              <w:rPr>
                <w:rFonts w:ascii="MTSYN15" w:hAnsi="MTSYN15" w:eastAsia="MTSYN15"/>
                <w:b w:val="0"/>
                <w:i w:val="0"/>
                <w:color w:val="000000"/>
                <w:sz w:val="18"/>
              </w:rPr>
              <w:t>−→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B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can also help in divergence. It has a range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iterations of the exploration stage.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of </w:t>
            </w:r>
            <w:r>
              <w:rPr>
                <w:rFonts w:ascii="MTSYN20" w:hAnsi="MTSYN20" w:eastAsia="MTSYN20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0, 2</w:t>
            </w:r>
            <w:r>
              <w:rPr>
                <w:rFonts w:ascii="MTSYN20" w:hAnsi="MTSYN20" w:eastAsia="MTSYN20"/>
                <w:b w:val="0"/>
                <w:i w:val="0"/>
                <w:color w:val="000000"/>
                <w:sz w:val="18"/>
              </w:rPr>
              <w:t>]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random values. It emphasizes avoiding the problem of local optima and stagnation during the final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The fitness is computed in each iteration and the best solution. The extreme learning machine (ELM)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 xml:space="preserve">51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classifier is employed as a fitness function in this work that computes the accuracy of each solution after each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iteration. After all iterations, the best-selected solution is further optimized using an update function of Jaya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optimization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>52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 Mathematically, it is defined as follows:</w:t>
            </w:r>
          </w:p>
        </w:tc>
      </w:tr>
      <w:tr>
        <w:trPr>
          <w:trHeight w:hRule="exact" w:val="420"/>
        </w:trPr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86" w:after="0"/>
              <w:ind w:left="0" w:right="2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>′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8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best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 xml:space="preserve"> −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76" w:after="0"/>
              <w:ind w:left="0" w:right="0" w:firstLine="0"/>
              <w:jc w:val="center"/>
            </w:pP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>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worst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4" w:hAnsi="MTSYN24" w:eastAsia="MTSYN24"/>
                <w:b w:val="0"/>
                <w:i w:val="0"/>
                <w:color w:val="000000"/>
                <w:sz w:val="18"/>
              </w:rPr>
              <w:t xml:space="preserve"> −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9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86" w:after="0"/>
              <w:ind w:left="44" w:right="0" w:firstLine="0"/>
              <w:jc w:val="left"/>
            </w:pPr>
            <w:r>
              <w:rPr>
                <w:rFonts w:ascii="MTMI8" w:hAnsi="MTMI8" w:eastAsia="MTMI8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17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0" w:after="0"/>
              <w:ind w:left="0" w:right="822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(19)</w:t>
            </w:r>
          </w:p>
        </w:tc>
      </w:tr>
      <w:tr>
        <w:trPr>
          <w:trHeight w:hRule="exact" w:val="2020"/>
        </w:trPr>
        <w:tc>
          <w:tcPr>
            <w:tcW w:type="dxa" w:w="11906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58" w:val="left"/>
                <w:tab w:pos="8984" w:val="left"/>
                <w:tab w:pos="9068" w:val="left"/>
                <w:tab w:pos="9418" w:val="left"/>
                <w:tab w:pos="9832" w:val="left"/>
                <w:tab w:pos="10322" w:val="left"/>
              </w:tabs>
              <w:autoSpaceDE w:val="0"/>
              <w:widowControl/>
              <w:spacing w:line="448" w:lineRule="exact" w:before="0" w:after="0"/>
              <w:ind w:left="3118" w:right="720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equation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best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the value of the variable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for the best solution candidate,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worst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the value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of variable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for the worst solution candidate. The variables 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are random variables that are gener-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ated between </w:t>
            </w:r>
            <w:r>
              <w:rPr>
                <w:rFonts w:ascii="MTSYN17" w:hAnsi="MTSYN17" w:eastAsia="MTSYN17"/>
                <w:b w:val="0"/>
                <w:i w:val="0"/>
                <w:color w:val="000000"/>
                <w:sz w:val="18"/>
              </w:rPr>
              <w:t>[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0, 1</w:t>
            </w:r>
            <w:r>
              <w:rPr>
                <w:rFonts w:ascii="MTSYN17" w:hAnsi="MTSYN17" w:eastAsia="MTSYN17"/>
                <w:b w:val="0"/>
                <w:i w:val="0"/>
                <w:color w:val="000000"/>
                <w:sz w:val="18"/>
              </w:rPr>
              <w:t>]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range for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th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variable and in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j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th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iteration. The equation </w:t>
            </w:r>
            <w:r>
              <w:rPr>
                <w:rFonts w:ascii="MTSYN21" w:hAnsi="MTSYN21" w:eastAsia="MTSYN21"/>
                <w:b w:val="0"/>
                <w:i w:val="0"/>
                <w:color w:val="000000"/>
                <w:sz w:val="18"/>
              </w:rPr>
              <w:t>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j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overall solution closer to the best solution, while the equation </w:t>
            </w:r>
            <w:r>
              <w:rPr>
                <w:rFonts w:ascii="MTSYN22" w:hAnsi="MTSYN22" w:eastAsia="MTSYN22"/>
                <w:b w:val="0"/>
                <w:i w:val="0"/>
                <w:color w:val="000000"/>
                <w:sz w:val="18"/>
              </w:rPr>
              <w:t>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r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2,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worst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2" w:hAnsi="MTSYN22" w:eastAsia="MTSYN22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be closer to the worst solution. The resultant value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rFonts w:ascii="MTSYN23" w:hAnsi="MTSYN23" w:eastAsia="MTSYN23"/>
                <w:b w:val="0"/>
                <w:i w:val="0"/>
                <w:color w:val="000000"/>
                <w:sz w:val="18"/>
              </w:rPr>
              <w:t>′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accepted if it provides us with better function values.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accepted resultant values are then saved in some variable and become the next iteration’s input. In this paper, 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j 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best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rPr>
                <w:rFonts w:ascii="MTSYN21" w:hAnsi="MTSYN21" w:eastAsia="MTSYN21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avoids the solution to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X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l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m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moves the </w:t>
            </w:r>
          </w:p>
          <w:p>
            <w:pPr>
              <w:autoSpaceDN w:val="0"/>
              <w:autoSpaceDE w:val="0"/>
              <w:widowControl/>
              <w:spacing w:line="210" w:lineRule="exact" w:before="32" w:after="0"/>
              <w:ind w:left="3118" w:right="78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100 iterations were selected for this second phase. The fitness value is computed in each iteration and the best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solution </w:t>
            </w:r>
            <w:r>
              <w:rPr>
                <w:rFonts w:ascii="MTMI11" w:hAnsi="MTMI11" w:eastAsia="MTMI11"/>
                <w:b w:val="0"/>
                <w:i w:val="0"/>
                <w:color w:val="000000"/>
                <w:sz w:val="18"/>
              </w:rPr>
              <w:t>ψ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sl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fv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selected after all iterations. The best selected solution is finally passed to neural networks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machine learning algorithms. A brief working of the entire proposed method is described under Algorithm 1.</w:t>
            </w:r>
          </w:p>
        </w:tc>
      </w:tr>
    </w:tbl>
    <w:p>
      <w:pPr>
        <w:autoSpaceDN w:val="0"/>
        <w:autoSpaceDE w:val="0"/>
        <w:widowControl/>
        <w:spacing w:line="276" w:lineRule="auto" w:before="512" w:after="76"/>
        <w:ind w:left="0" w:right="4262" w:firstLine="0"/>
        <w:jc w:val="right"/>
      </w:pPr>
      <w:r>
        <w:rPr>
          <w:rFonts w:ascii="" w:hAnsi="" w:eastAsia=""/>
          <w:b/>
          <w:i w:val="0"/>
          <w:color w:val="000000"/>
          <w:sz w:val="21"/>
        </w:rPr>
        <w:t>Algorithm 1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4508500</wp:posOffset>
            </wp:positionV>
            <wp:extent cx="3606800" cy="42418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424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80.0" w:type="dxa"/>
      </w:tblPr>
      <w:tblGrid>
        <w:gridCol w:w="3969"/>
        <w:gridCol w:w="3969"/>
        <w:gridCol w:w="3969"/>
      </w:tblGrid>
      <w:tr>
        <w:trPr>
          <w:trHeight w:hRule="exact" w:val="330"/>
        </w:trPr>
        <w:tc>
          <w:tcPr>
            <w:tcW w:type="dxa" w:w="3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9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Input</w:t>
            </w:r>
            <w:r>
              <w:rPr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←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506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20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542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21"/>
              </w:rPr>
              <w:t>21</w:t>
            </w:r>
          </w:p>
        </w:tc>
      </w:tr>
    </w:tbl>
    <w:p>
      <w:pPr>
        <w:autoSpaceDN w:val="0"/>
        <w:tabs>
          <w:tab w:pos="4678" w:val="left"/>
          <w:tab w:pos="4992" w:val="left"/>
        </w:tabs>
        <w:autoSpaceDE w:val="0"/>
        <w:widowControl/>
        <w:spacing w:line="354" w:lineRule="exact" w:before="0" w:after="96"/>
        <w:ind w:left="4364" w:right="27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Output</w:t>
      </w:r>
      <w:r>
        <w:rPr>
          <w:rFonts w:ascii="CambriaMath" w:hAnsi="CambriaMath" w:eastAsia="CambriaMath"/>
          <w:b w:val="0"/>
          <w:i w:val="0"/>
          <w:color w:val="000000"/>
          <w:sz w:val="21"/>
        </w:rPr>
        <w:t>←</w:t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 Final Prediction and Numerical Results such as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-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T1, T1CE, T2, and Flair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1: Normalized Datasets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2: Modified ResNet-50 CNN Model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3: Training of Step 2 CNN Model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4: Designed Stack Auto-Encoder Network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5: Training of Step 4 Network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6: Feature Extraction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20.0" w:type="dxa"/>
      </w:tblPr>
      <w:tblGrid>
        <w:gridCol w:w="3969"/>
        <w:gridCol w:w="3969"/>
        <w:gridCol w:w="3969"/>
      </w:tblGrid>
      <w:tr>
        <w:trPr>
          <w:trHeight w:hRule="exact" w:val="358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0" w:right="27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-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exact" w:before="60" w:after="0"/>
              <w:ind w:left="0" w:right="154" w:firstLine="0"/>
              <w:jc w:val="righ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 xml:space="preserve">and 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150" w:after="0"/>
              <w:ind w:left="158" w:right="0" w:firstLine="0"/>
              <w:jc w:val="left"/>
            </w:pPr>
            <w:r>
              <w:rPr>
                <w:rFonts w:ascii="CambriaMath" w:hAnsi="CambriaMath" w:eastAsia="CambriaMath"/>
                <w:b w:val="0"/>
                <w:i w:val="0"/>
                <w:color w:val="000000"/>
                <w:sz w:val="15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210" w:lineRule="exact" w:before="90" w:after="0"/>
        <w:ind w:left="0" w:right="35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Step 7: Proposed feature fusion using Eq. 10-12</w:t>
      </w:r>
    </w:p>
    <w:p>
      <w:pPr>
        <w:autoSpaceDN w:val="0"/>
        <w:tabs>
          <w:tab w:pos="5638" w:val="left"/>
        </w:tabs>
        <w:autoSpaceDE w:val="0"/>
        <w:widowControl/>
        <w:spacing w:line="256" w:lineRule="exact" w:before="80" w:after="0"/>
        <w:ind w:left="467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-</w:t>
      </w:r>
      <w:r>
        <w:rPr>
          <w:rFonts w:ascii="CambriaMath" w:hAnsi="CambriaMath" w:eastAsia="CambriaMath"/>
          <w:b w:val="0"/>
          <w:i w:val="0"/>
          <w:color w:val="000000"/>
          <w:sz w:val="21"/>
        </w:rPr>
        <w:t>(</w:t>
      </w:r>
      <w:r>
        <w:rPr>
          <w:rFonts w:ascii="CambriaMath" w:hAnsi="CambriaMath" w:eastAsia="CambriaMath"/>
          <w:b w:val="0"/>
          <w:i w:val="0"/>
          <w:color w:val="000000"/>
          <w:sz w:val="21"/>
        </w:rPr>
        <w:t xml:space="preserve">̃ </w:t>
      </w:r>
      <w:r>
        <w:rPr>
          <w:rFonts w:ascii="CambriaMath" w:hAnsi="CambriaMath" w:eastAsia="CambriaMath"/>
          <w:b w:val="0"/>
          <w:i w:val="0"/>
          <w:color w:val="000000"/>
          <w:sz w:val="21"/>
        </w:rPr>
        <w:t>) ←</w:t>
      </w:r>
    </w:p>
    <w:p>
      <w:pPr>
        <w:autoSpaceDN w:val="0"/>
        <w:autoSpaceDE w:val="0"/>
        <w:widowControl/>
        <w:spacing w:line="362" w:lineRule="exact" w:before="22" w:after="0"/>
        <w:ind w:left="4364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8: Best Feature Selection using Eq. 13-20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9: Second phase selection using Eq. 20. </w:t>
      </w:r>
    </w:p>
    <w:p>
      <w:pPr>
        <w:autoSpaceDN w:val="0"/>
        <w:tabs>
          <w:tab w:pos="8712" w:val="left"/>
        </w:tabs>
        <w:autoSpaceDE w:val="0"/>
        <w:widowControl/>
        <w:spacing w:line="388" w:lineRule="exact" w:before="0" w:after="1402"/>
        <w:ind w:left="4364" w:right="27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 xml:space="preserve">Step 10: Obtained a best solution feature vector </w:t>
      </w:r>
      <w:r>
        <w:tab/>
      </w:r>
      <w:r>
        <w:rPr>
          <w:rFonts w:ascii="CambriaMath" w:hAnsi="CambriaMath" w:eastAsia="CambriaMath"/>
          <w:b w:val="0"/>
          <w:i w:val="0"/>
          <w:color w:val="000000"/>
          <w:sz w:val="15"/>
        </w:rPr>
        <w:t xml:space="preserve">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1"/>
        </w:rPr>
        <w:t>Step 11: Classify step 10 features using Neural Networks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8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9" w:lineRule="auto" w:before="1010" w:after="0"/>
        <w:ind w:left="0" w:right="5782" w:firstLine="0"/>
        <w:jc w:val="right"/>
      </w:pPr>
      <w:r>
        <w:rPr>
          <w:rFonts w:ascii="Corbel" w:hAnsi="Corbel" w:eastAsia="Corbel"/>
          <w:b/>
          <w:i w:val="0"/>
          <w:color w:val="000000"/>
          <w:sz w:val="22"/>
        </w:rPr>
        <w:t>Proposed results and discussion</w:t>
      </w:r>
    </w:p>
    <w:p>
      <w:pPr>
        <w:autoSpaceDN w:val="0"/>
        <w:autoSpaceDE w:val="0"/>
        <w:widowControl/>
        <w:spacing w:line="202" w:lineRule="exact" w:before="0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Experimental setup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To perform experiments using improved version of ResNet-50, we have selected stochastic gradient descent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with momentum (SGDM) to accelerate the gradient vectors for faster convergence at convolutional layers. We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have used the k-fold cross-validation and selected the value of k = 10 for the model’s training accuracy. We have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divided the whole dataset into training and testing by the ratio of 50:50. During the algorithms learning process,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we select a subset called a mini batch size and set its value to 256. Ultimately, we set the initial learner rate equal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to 0.0001. On the other hand, while performing experiments with a Stacked Autoencoder, we have used two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stacks of autoencoders. In the first stack, we selected hidden size = 100, the maximum number of epochs to 5,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L2WeightRegularization = 0.004, SparsityRegularization = 4, and SparsityProportion = 0.15. In the second stack,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we have used selected hidden size = 50, max number of epochs to 5, L2WeightRegularization = 0.002, Sparsi-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tyRegularization = four, and SparsityProportion = 0.1. Moreover, the experiments were performed on MATLAB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R2022a on a computer with 16 GB of RAM and a 12 GB Graphics Processing Unit (GPU) of RTX3060.</w:t>
      </w:r>
    </w:p>
    <w:p>
      <w:pPr>
        <w:autoSpaceDN w:val="0"/>
        <w:autoSpaceDE w:val="0"/>
        <w:widowControl/>
        <w:spacing w:line="202" w:lineRule="exact" w:before="224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Datasets and performance measures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We have used MICCAI BraTS 2020 and MICCAI BraTS 2021 brain tumor MRI datasets for our experiments.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Both of these datasets are available publically for research purposes. We use different performance measures to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evaluate our methodology’s experimental results on these datasets. Performance measures in machine learning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are metrics used to evaluate how well a model or algorithm can predict outcomes based on the available data.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selected measures are sensitivity rate, false negative rate (FNR), precision rate, and area under the Curve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each classifier. Additionally, we have recorded the accuracy and training time for each classifier. More informa-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tion regarding these performance protocols can be found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2" w:lineRule="exact" w:before="224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MICCAI BraTS 2020 results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Results of the proposed framework have been computed in several steps to show the importance of each middle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step. The improved ResNet-50 CNN architecture is selected in the first step, and classification is performed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feature extraction phase. The results of this phase are given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This table shows 99.70% best accuracy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with a minimum noted time of 206.75 (s) for Medium Neural Networks.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shows the confusion matrix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this step to verify the obtained performance measures. The diagonal values in this figure illustrated each modality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class’s correct prediction (number of true observation and true positive rate).</w:t>
      </w:r>
    </w:p>
    <w:p>
      <w:pPr>
        <w:autoSpaceDN w:val="0"/>
        <w:autoSpaceDE w:val="0"/>
        <w:widowControl/>
        <w:spacing w:line="200" w:lineRule="exact" w:before="42" w:after="0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In the second step, we employed Stacked Autoencoders architecture and extracted features, as shown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Fig.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 results of this step are given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In this table, 98.90% best accuracy is noted for Wide Neural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Network with 98.85% sensitivity rate and 98.85% precision rate. The other classifiers, named Medium Neural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Network, Narrow Neural Network, and Tri-Layered Neural Network, obtained an accuracy of 97.90%, 92.70%,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92.60%, respectively. The minimum accuracy was 92.40%, which was obtained by the Bi-Layered Neural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Network classifier. Whereas the minimum noted time is 209.20 (sec) for Tri-Layered Neural Network.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 xml:space="preserve">7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shows the confusion matrix for this step to verify the obtained performance measures. The diagonal values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this figure illustrate the correct prediction.</w:t>
      </w:r>
    </w:p>
    <w:p>
      <w:pPr>
        <w:autoSpaceDN w:val="0"/>
        <w:autoSpaceDE w:val="0"/>
        <w:widowControl/>
        <w:spacing w:line="200" w:lineRule="exact" w:before="42" w:after="518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To enhance the accuracy, a novel fusion technique is utilized to fuse the information of both proposed models.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results of this step are given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In this table, 99.90% best accuracy is noted for Wide Neural Network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with 99.90% sensitivity rate and 99.80% precision rate. Whereas the minimum noted time is 249.38 (s) for Bi-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Layered Neural Network.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8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shows the confusion matrix for this step to verify the obtained performance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measures. It is noted that after this step, the accuracy is improved by 0.2% and 1% for the improved ResNet-50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20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33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Name</w:t>
            </w:r>
          </w:p>
        </w:tc>
        <w:tc>
          <w:tcPr>
            <w:tcW w:type="dxa" w:w="9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6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</w:t>
            </w:r>
          </w:p>
        </w:tc>
        <w:tc>
          <w:tcPr>
            <w:tcW w:type="dxa" w:w="129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3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60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False negative rate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  <w:tc>
          <w:tcPr>
            <w:tcW w:type="dxa" w:w="12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20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Area under curve</w:t>
            </w:r>
          </w:p>
        </w:tc>
      </w:tr>
      <w:tr>
        <w:trPr>
          <w:trHeight w:hRule="exact" w:val="476"/>
        </w:trPr>
        <w:tc>
          <w:tcPr>
            <w:tcW w:type="dxa" w:w="133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3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Performance measure</w:t>
            </w:r>
          </w:p>
        </w:tc>
        <w:tc>
          <w:tcPr>
            <w:tcW w:type="dxa" w:w="9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150" w:after="0"/>
              <w:ind w:left="0" w:right="0" w:firstLine="0"/>
              <w:jc w:val="center"/>
            </w:pP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 xml:space="preserve">TN </w:t>
            </w:r>
            <w:r>
              <w:br/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TN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FP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FN</w:t>
            </w:r>
          </w:p>
        </w:tc>
        <w:tc>
          <w:tcPr>
            <w:tcW w:type="dxa" w:w="6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3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/>
                <w:color w:val="000000"/>
                <w:sz w:val="14"/>
              </w:rPr>
              <w:t>Seconds</w:t>
            </w:r>
          </w:p>
        </w:tc>
        <w:tc>
          <w:tcPr>
            <w:tcW w:type="dxa" w:w="129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150" w:after="0"/>
              <w:ind w:left="0" w:right="864" w:firstLine="0"/>
              <w:jc w:val="center"/>
            </w:pP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 xml:space="preserve">TP </w:t>
            </w:r>
            <w:r>
              <w:br/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FP</w:t>
            </w:r>
          </w:p>
        </w:tc>
        <w:tc>
          <w:tcPr>
            <w:tcW w:type="dxa" w:w="13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148" w:after="0"/>
              <w:ind w:left="0" w:right="864" w:firstLine="0"/>
              <w:jc w:val="center"/>
            </w:pP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 xml:space="preserve">FN </w:t>
            </w:r>
            <w:r>
              <w:br/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FP</w:t>
            </w:r>
          </w:p>
        </w:tc>
        <w:tc>
          <w:tcPr>
            <w:tcW w:type="dxa" w:w="122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exact" w:before="150" w:after="0"/>
              <w:ind w:left="0" w:right="720" w:firstLine="0"/>
              <w:jc w:val="center"/>
            </w:pP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 xml:space="preserve">TP </w:t>
            </w:r>
            <w:r>
              <w:br/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TP</w:t>
            </w:r>
            <w:r>
              <w:rPr>
                <w:w w:val="96.91454280506481"/>
                <w:rFonts w:ascii="MTSYN25" w:hAnsi="MTSYN25" w:eastAsia="MTSYN25"/>
                <w:b w:val="0"/>
                <w:i w:val="0"/>
                <w:color w:val="000000"/>
                <w:sz w:val="11"/>
              </w:rPr>
              <w:t>+</w:t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FN</w:t>
            </w:r>
          </w:p>
        </w:tc>
        <w:tc>
          <w:tcPr>
            <w:tcW w:type="dxa" w:w="120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6" w:val="left"/>
              </w:tabs>
              <w:autoSpaceDE w:val="0"/>
              <w:widowControl/>
              <w:spacing w:line="134" w:lineRule="exact" w:before="18" w:after="0"/>
              <w:ind w:left="72" w:right="576" w:firstLine="0"/>
              <w:jc w:val="left"/>
            </w:pP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 xml:space="preserve">b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f</w:t>
            </w:r>
            <w:r>
              <w:rPr>
                <w:rFonts w:ascii="MTMI20" w:hAnsi="MTMI20" w:eastAsia="MTMI20"/>
                <w:b w:val="0"/>
                <w:i w:val="0"/>
                <w:color w:val="000000"/>
                <w:sz w:val="14"/>
              </w:rPr>
              <w:t xml:space="preserve"> 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x</w:t>
            </w:r>
            <w:r>
              <w:rPr>
                <w:rFonts w:ascii="MTMI20" w:hAnsi="MTMI20" w:eastAsia="MTMI20"/>
                <w:b w:val="0"/>
                <w:i w:val="0"/>
                <w:color w:val="000000"/>
                <w:sz w:val="14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dx </w:t>
            </w:r>
            <w:r>
              <w:br/>
            </w:r>
            <w:r>
              <w:rPr>
                <w:w w:val="96.91454280506481"/>
                <w:rFonts w:ascii="MinionPro" w:hAnsi="MinionPro" w:eastAsia="MinionPro"/>
                <w:b w:val="0"/>
                <w:i w:val="0"/>
                <w:color w:val="000000"/>
                <w:sz w:val="11"/>
              </w:rPr>
              <w:t>a</w:t>
            </w:r>
          </w:p>
        </w:tc>
      </w:tr>
    </w:tbl>
    <w:p>
      <w:pPr>
        <w:autoSpaceDN w:val="0"/>
        <w:autoSpaceDE w:val="0"/>
        <w:widowControl/>
        <w:spacing w:line="200" w:lineRule="exact" w:before="198" w:after="738"/>
        <w:ind w:left="3118" w:right="72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2.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Performance measures used to validate the proposed methodology. Where </w:t>
      </w:r>
      <w:r>
        <w:rPr>
          <w:rFonts w:ascii="MinionPro" w:hAnsi="MinionPro" w:eastAsia="MinionPro"/>
          <w:b w:val="0"/>
          <w:i/>
          <w:color w:val="000000"/>
          <w:sz w:val="18"/>
        </w:rPr>
        <w:t>TP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True Positive, </w:t>
      </w:r>
      <w:r>
        <w:rPr>
          <w:rFonts w:ascii="MinionPro" w:hAnsi="MinionPro" w:eastAsia="MinionPro"/>
          <w:b w:val="0"/>
          <w:i/>
          <w:color w:val="000000"/>
          <w:sz w:val="18"/>
        </w:rPr>
        <w:t>TN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True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Negative, </w:t>
      </w:r>
      <w:r>
        <w:rPr>
          <w:rFonts w:ascii="MinionPro" w:hAnsi="MinionPro" w:eastAsia="MinionPro"/>
          <w:b w:val="0"/>
          <w:i/>
          <w:color w:val="000000"/>
          <w:sz w:val="18"/>
        </w:rPr>
        <w:t>FP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False Positive, </w:t>
      </w:r>
      <w:r>
        <w:rPr>
          <w:rFonts w:ascii="MinionPro" w:hAnsi="MinionPro" w:eastAsia="MinionPro"/>
          <w:b w:val="0"/>
          <w:i/>
          <w:color w:val="000000"/>
          <w:sz w:val="18"/>
        </w:rPr>
        <w:t>FN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False Negative.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277.30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99.68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0.32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236.82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99.64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358.60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99.58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206.75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99.68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233.20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4" w:after="126"/>
        <w:ind w:left="3118" w:right="86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3.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Classification results of the improved version of ResNet-50 CNN architecture. Significant values are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306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0" w:lineRule="exact" w:before="5026" w:after="556"/>
        <w:ind w:left="3118" w:right="1296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6.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Confusion matrix of Tri-layered Neural Network for an improved version of ResNet-50 CNN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architecture.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6235700</wp:posOffset>
            </wp:positionV>
            <wp:extent cx="63500" cy="3556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7086600</wp:posOffset>
            </wp:positionV>
            <wp:extent cx="177800" cy="1778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7086600</wp:posOffset>
            </wp:positionV>
            <wp:extent cx="165100" cy="1778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7175500</wp:posOffset>
            </wp:positionV>
            <wp:extent cx="139700" cy="889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7086600</wp:posOffset>
            </wp:positionV>
            <wp:extent cx="177800" cy="762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6616700</wp:posOffset>
            </wp:positionV>
            <wp:extent cx="177800" cy="165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6616700</wp:posOffset>
            </wp:positionV>
            <wp:extent cx="177800" cy="165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6616700</wp:posOffset>
            </wp:positionV>
            <wp:extent cx="177800" cy="165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6121400</wp:posOffset>
            </wp:positionV>
            <wp:extent cx="177800" cy="1778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6121400</wp:posOffset>
            </wp:positionV>
            <wp:extent cx="177800" cy="165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6121400</wp:posOffset>
            </wp:positionV>
            <wp:extent cx="190500" cy="1778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5613400</wp:posOffset>
            </wp:positionV>
            <wp:extent cx="177800" cy="1651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5600700</wp:posOffset>
            </wp:positionV>
            <wp:extent cx="177800" cy="1778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5600700</wp:posOffset>
            </wp:positionV>
            <wp:extent cx="165100" cy="1778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7683500</wp:posOffset>
            </wp:positionV>
            <wp:extent cx="508000" cy="762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5408930</wp:posOffset>
            </wp:positionV>
            <wp:extent cx="2880360" cy="2410968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10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1854200</wp:posOffset>
            </wp:positionV>
            <wp:extent cx="177800" cy="1651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1841500</wp:posOffset>
            </wp:positionV>
            <wp:extent cx="177800" cy="1778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1358900</wp:posOffset>
            </wp:positionV>
            <wp:extent cx="177800" cy="1778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1358900</wp:posOffset>
            </wp:positionV>
            <wp:extent cx="177800" cy="1778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1358900</wp:posOffset>
            </wp:positionV>
            <wp:extent cx="177800" cy="177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838200</wp:posOffset>
            </wp:positionV>
            <wp:extent cx="177800" cy="1778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838200</wp:posOffset>
            </wp:positionV>
            <wp:extent cx="177800" cy="1778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838200</wp:posOffset>
            </wp:positionV>
            <wp:extent cx="177800" cy="1778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2921000</wp:posOffset>
            </wp:positionV>
            <wp:extent cx="508000" cy="762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641350</wp:posOffset>
            </wp:positionV>
            <wp:extent cx="2880360" cy="2410968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10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1473200</wp:posOffset>
            </wp:positionV>
            <wp:extent cx="76200" cy="3556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2324100</wp:posOffset>
            </wp:positionV>
            <wp:extent cx="177800" cy="1778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2324100</wp:posOffset>
            </wp:positionV>
            <wp:extent cx="190500" cy="1778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2324100</wp:posOffset>
            </wp:positionV>
            <wp:extent cx="177800" cy="1778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1841500</wp:posOffset>
            </wp:positionV>
            <wp:extent cx="177800" cy="1778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2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98.90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303.70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98.85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1.15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98.85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97.90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232.83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97.90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2.10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97.88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92.70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223.5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92.75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7.25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92.77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0.985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237.30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92.60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7.40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92.63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0.988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92.40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209.20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92.40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7.60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92.43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0.985</w:t>
            </w:r>
          </w:p>
        </w:tc>
      </w:tr>
    </w:tbl>
    <w:p>
      <w:pPr>
        <w:autoSpaceDN w:val="0"/>
        <w:autoSpaceDE w:val="0"/>
        <w:widowControl/>
        <w:spacing w:line="248" w:lineRule="exact" w:before="168" w:after="126"/>
        <w:ind w:left="0" w:right="137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4.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Classification results by proposed Stacked Autoencoders model. Significant values are 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6958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386" w:after="0"/>
              <w:ind w:left="229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8"/>
              </w:rPr>
              <w:t xml:space="preserve">Figure 7. 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Confusion matrix of proposed stacked autoencoders.</w:t>
            </w:r>
          </w:p>
          <w:p>
            <w:pPr>
              <w:autoSpaceDN w:val="0"/>
              <w:autoSpaceDE w:val="0"/>
              <w:widowControl/>
              <w:spacing w:line="200" w:lineRule="exact" w:before="524" w:after="0"/>
              <w:ind w:left="216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and proposed Stacked Autoencoders model, respectively. However, an increase occurs in the computational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time after the fusion process. An optimization technique is proposed in the next step to address this challenge.</w:t>
            </w:r>
          </w:p>
          <w:p>
            <w:pPr>
              <w:autoSpaceDN w:val="0"/>
              <w:autoSpaceDE w:val="0"/>
              <w:widowControl/>
              <w:spacing w:line="200" w:lineRule="exact" w:before="42" w:after="0"/>
              <w:ind w:left="2298" w:right="0" w:firstLine="24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final step, the proposed optimization algorithm is applied, and the best features are selected. The results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of the proposed optimization step are given in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In this table, 99.80% best accuracy is noted for WNN, with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 99.75% sensitivity rate and 99.78% precision rate. The MNN obtained the second-highest accuracy of 99.70%,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while the Bi-Layered Neural Network, Tri-Layered NN, and Narrow NN classifier obtained the minimum accu-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racy of 99.60%. Whereas the minimum noted time is 32.653 (sec) for Medium Neural Networks. Figure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9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shows </w:t>
            </w:r>
          </w:p>
        </w:tc>
      </w:tr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0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2390140</wp:posOffset>
            </wp:positionV>
            <wp:extent cx="2880360" cy="2404872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048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3225800</wp:posOffset>
            </wp:positionV>
            <wp:extent cx="76200" cy="3556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4165600</wp:posOffset>
            </wp:positionV>
            <wp:extent cx="139700" cy="889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4076700</wp:posOffset>
            </wp:positionV>
            <wp:extent cx="177800" cy="762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4165600</wp:posOffset>
            </wp:positionV>
            <wp:extent cx="139700" cy="889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4076700</wp:posOffset>
            </wp:positionV>
            <wp:extent cx="165100" cy="762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4165600</wp:posOffset>
            </wp:positionV>
            <wp:extent cx="139700" cy="889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4076700</wp:posOffset>
            </wp:positionV>
            <wp:extent cx="177800" cy="762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3594100</wp:posOffset>
            </wp:positionV>
            <wp:extent cx="165100" cy="1778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2667000</wp:posOffset>
            </wp:positionH>
            <wp:positionV relativeFrom="page">
              <wp:posOffset>3594100</wp:posOffset>
            </wp:positionV>
            <wp:extent cx="190500" cy="1778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3200400</wp:posOffset>
            </wp:positionV>
            <wp:extent cx="127000" cy="889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3111500</wp:posOffset>
            </wp:positionV>
            <wp:extent cx="177800" cy="762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3111500</wp:posOffset>
            </wp:positionV>
            <wp:extent cx="165100" cy="1778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2603500</wp:posOffset>
            </wp:positionV>
            <wp:extent cx="177800" cy="165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2603500</wp:posOffset>
            </wp:positionV>
            <wp:extent cx="177800" cy="165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2603500</wp:posOffset>
            </wp:positionV>
            <wp:extent cx="165100" cy="165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60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4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WNN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338.42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60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0.10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99.82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303.59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99.88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0.12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Bi-LayerNN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389.38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99.88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0.12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99.82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304.8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99.88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0.12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99.78</w:t>
            </w:r>
          </w:p>
        </w:tc>
        <w:tc>
          <w:tcPr>
            <w:tcW w:type="dxa" w:w="105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363.24</w:t>
            </w:r>
          </w:p>
        </w:tc>
        <w:tc>
          <w:tcPr>
            <w:tcW w:type="dxa" w:w="167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72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0.12</w:t>
            </w:r>
          </w:p>
        </w:tc>
        <w:tc>
          <w:tcPr>
            <w:tcW w:type="dxa" w:w="161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8" w:after="0"/>
        <w:ind w:left="3118" w:right="1008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5.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Classification results after the fusion of improved ResNet-50 and proposed Stacked Autoencoder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features. Significant values are in bold.</w:t>
      </w:r>
    </w:p>
    <w:p>
      <w:pPr>
        <w:autoSpaceDN w:val="0"/>
        <w:autoSpaceDE w:val="0"/>
        <w:widowControl/>
        <w:spacing w:line="240" w:lineRule="auto" w:before="4176" w:after="0"/>
        <w:ind w:left="0" w:right="5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5300" cy="762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242" w:after="602"/>
        <w:ind w:left="0" w:right="266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8.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Confusion matrix of wide neural network using proposed fusion technique.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53.419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99.75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0.25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99.78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32.653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51.435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85.33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0.37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37.516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0.40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6" w:after="126"/>
        <w:ind w:left="3118" w:right="72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6.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Classification results of the proposed optimization technique using BraTS2020. Significant values are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4168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24" w:after="0"/>
              <w:ind w:left="2302" w:right="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confusion matrix for this step to verify the obtained performance measures. This final step has improved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time complexity many folds than that of previous steps. The time complexity is decreased to approximately 87%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third step, 98% in the second step, and approximately 95% in the first step. There is a negligible decrease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(i.e., 0.1%) in accuracy in the third step due to dropping a few features during the selection step. However, this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minor decrease is tolerable by keeping in view the improvement in the computational time. Figure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10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shows a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detailed visual comparison in terms of time among all middle steps. In this figure, it is clearly observed that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time is significantly reduced after employing the proposed optimization technique.</w:t>
            </w:r>
          </w:p>
          <w:p>
            <w:pPr>
              <w:autoSpaceDN w:val="0"/>
              <w:autoSpaceDE w:val="0"/>
              <w:widowControl/>
              <w:spacing w:line="204" w:lineRule="exact" w:before="222" w:after="0"/>
              <w:ind w:left="230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20"/>
              </w:rPr>
              <w:t xml:space="preserve">MICCAI BraTS 2021 results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same procedure of experiments was also carried out on the second dataset. The first step is performed for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an improved version of ResNet-50, as shown in Fig.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4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Features are extracted from the global average pooling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layer, and classification results are described in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7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The result describes that 99.90% best accuracy is noted.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In addition, the minimum noted time is 41.692 (s) for Medium NN.</w:t>
            </w:r>
          </w:p>
          <w:p>
            <w:pPr>
              <w:autoSpaceDN w:val="0"/>
              <w:autoSpaceDE w:val="0"/>
              <w:widowControl/>
              <w:spacing w:line="200" w:lineRule="exact" w:before="44" w:after="0"/>
              <w:ind w:left="2302" w:right="0" w:firstLine="24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second experiment, the proposed Stacked Autoencoders model is utilized, and features are extracted.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results of this step are described in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8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The result describes that 99.60% best accuracy is noted along with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99.58% sensitivity rate and 99.55% precision rate for the Wide Neural Network classifier. Moreover, an accuracy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of 99.50%, 98.80%, 98.80%, and 98.60% was noted for Medium, Bi-Layered, Narrow, and Tri-Layered Neural </w:t>
            </w:r>
          </w:p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4600" w:after="0"/>
        <w:ind w:left="0" w:right="5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5300" cy="762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1854200</wp:posOffset>
            </wp:positionV>
            <wp:extent cx="165100" cy="165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1358900</wp:posOffset>
            </wp:positionV>
            <wp:extent cx="177800" cy="165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1358900</wp:posOffset>
            </wp:positionV>
            <wp:extent cx="177800" cy="1651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1358900</wp:posOffset>
            </wp:positionV>
            <wp:extent cx="165100" cy="165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850900</wp:posOffset>
            </wp:positionV>
            <wp:extent cx="177800" cy="165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850900</wp:posOffset>
            </wp:positionV>
            <wp:extent cx="177800" cy="165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850900</wp:posOffset>
            </wp:positionV>
            <wp:extent cx="177800" cy="165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641350</wp:posOffset>
            </wp:positionV>
            <wp:extent cx="2880360" cy="2401824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018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1473200</wp:posOffset>
            </wp:positionV>
            <wp:extent cx="76200" cy="3556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2336800</wp:posOffset>
            </wp:positionV>
            <wp:extent cx="177800" cy="165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2324100</wp:posOffset>
            </wp:positionV>
            <wp:extent cx="177800" cy="1778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2336800</wp:posOffset>
            </wp:positionV>
            <wp:extent cx="165100" cy="165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1854200</wp:posOffset>
            </wp:positionV>
            <wp:extent cx="177800" cy="165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1854200</wp:posOffset>
            </wp:positionV>
            <wp:extent cx="165100" cy="165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8" w:lineRule="exact" w:before="246" w:after="0"/>
        <w:ind w:left="0" w:right="219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9.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Confusion matrix of wide neural network using proposed optimization algorithm.</w:t>
      </w:r>
    </w:p>
    <w:p>
      <w:pPr>
        <w:autoSpaceDN w:val="0"/>
        <w:autoSpaceDE w:val="0"/>
        <w:widowControl/>
        <w:spacing w:line="240" w:lineRule="auto" w:before="550" w:after="0"/>
        <w:ind w:left="2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0720" cy="264414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8" w:lineRule="exact" w:before="174" w:after="416"/>
        <w:ind w:left="0" w:right="183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10.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Computational time based comparison among all middle steps for BraTS2020 dataset.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41.692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99.87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0.12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99.87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46.518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99.87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0.13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99.87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Wide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60.325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99.87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0.13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45.644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62.655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0.22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6" w:after="124"/>
        <w:ind w:left="3118" w:right="72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7.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Proposed classification results of improved ResNet-50 model on BraTS2021. Significant values are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1976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26" w:after="0"/>
              <w:ind w:left="2298" w:right="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Networks, respectively. In addition, the minimum noted time is 67.558 (sec) for Medium NN. Compared to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previous experiment, the results show that the proposed Stacked Autoencoders obtained results in higher time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(&gt; 62%) than improved ResNet-50.</w:t>
            </w:r>
          </w:p>
          <w:p>
            <w:pPr>
              <w:autoSpaceDN w:val="0"/>
              <w:autoSpaceDE w:val="0"/>
              <w:widowControl/>
              <w:spacing w:line="200" w:lineRule="exact" w:before="44" w:after="0"/>
              <w:ind w:left="2298" w:right="0" w:firstLine="24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third step, a novel fusion technique is employed, and results are described in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9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The result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describes that 100% best accuracy is noted along with a 99.98% sensitivity rate and 99.95% precision rate for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Narrow NN classifier. The other classifiers also obtained improved accuracy. The confusion matrix in Fig.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11</w:t>
            </w:r>
          </w:p>
        </w:tc>
      </w:tr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56" name="Picture 1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00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4000500</wp:posOffset>
            </wp:positionV>
            <wp:extent cx="2880360" cy="2401824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0182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4826000</wp:posOffset>
            </wp:positionV>
            <wp:extent cx="76200" cy="3556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5778500</wp:posOffset>
            </wp:positionV>
            <wp:extent cx="139700" cy="889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5689600</wp:posOffset>
            </wp:positionV>
            <wp:extent cx="177800" cy="762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5207000</wp:posOffset>
            </wp:positionV>
            <wp:extent cx="177800" cy="1778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5207000</wp:posOffset>
            </wp:positionV>
            <wp:extent cx="165100" cy="165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4724400</wp:posOffset>
            </wp:positionV>
            <wp:extent cx="177800" cy="165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15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8" w:lineRule="exact" w:before="54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Wide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88.419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99.58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0.42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99.55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99.50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67.558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99.48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0.52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99.50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129.64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98.80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1.20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98.83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217.99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98.80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1.20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98.75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98.60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208.53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98.55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1.45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98.55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8" w:after="578"/>
        <w:ind w:left="3118" w:right="1152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8.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Proposed classification results of stacked autoencoders model on BraTs2021 dataset. Significant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values are 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4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100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156.692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0.02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100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84.31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Wide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100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175.46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258.998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305.48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50" w:lineRule="exact" w:before="166" w:after="0"/>
        <w:ind w:left="0" w:right="104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9.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Classification results after employing the proposed fusion technique. Significant values are in bold.</w:t>
      </w:r>
    </w:p>
    <w:p>
      <w:pPr>
        <w:autoSpaceDN w:val="0"/>
        <w:autoSpaceDE w:val="0"/>
        <w:widowControl/>
        <w:spacing w:line="240" w:lineRule="auto" w:before="4164" w:after="0"/>
        <w:ind w:left="0" w:right="5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95300" cy="762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7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8" w:lineRule="exact" w:before="236" w:after="548"/>
        <w:ind w:left="0" w:right="1828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11.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Confusion matrix of the best accuracy after employing the proposed fusion technique.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4.0" w:type="dxa"/>
      </w:tblPr>
      <w:tblGrid>
        <w:gridCol w:w="1701"/>
        <w:gridCol w:w="1701"/>
        <w:gridCol w:w="1701"/>
        <w:gridCol w:w="1701"/>
        <w:gridCol w:w="1701"/>
        <w:gridCol w:w="1701"/>
        <w:gridCol w:w="1701"/>
      </w:tblGrid>
      <w:tr>
        <w:trPr>
          <w:trHeight w:hRule="exact" w:val="38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Time (s)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Sensitivity rate (%)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False negative rate (%)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5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Precision rate (%)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" w:lineRule="exact" w:before="50" w:after="0"/>
              <w:ind w:left="56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 xml:space="preserve">Area under curve </w:t>
            </w: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(%)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Medium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27.270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99.98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0.02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2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30.232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0.05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99.95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28.779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4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Wide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37.708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0.07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  <w:tr>
        <w:trPr>
          <w:trHeight w:hRule="exact" w:val="236"/>
        </w:trPr>
        <w:tc>
          <w:tcPr>
            <w:tcW w:type="dxa" w:w="153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Tri-Layered NN</w:t>
            </w:r>
          </w:p>
        </w:tc>
        <w:tc>
          <w:tcPr>
            <w:tcW w:type="dxa" w:w="13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  <w:tc>
          <w:tcPr>
            <w:tcW w:type="dxa" w:w="1060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41.278</w:t>
            </w:r>
          </w:p>
        </w:tc>
        <w:tc>
          <w:tcPr>
            <w:tcW w:type="dxa" w:w="167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99.83</w:t>
            </w:r>
          </w:p>
        </w:tc>
        <w:tc>
          <w:tcPr>
            <w:tcW w:type="dxa" w:w="171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0.17</w:t>
            </w:r>
          </w:p>
        </w:tc>
        <w:tc>
          <w:tcPr>
            <w:tcW w:type="dxa" w:w="161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6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99.83</w:t>
            </w:r>
          </w:p>
        </w:tc>
        <w:tc>
          <w:tcPr>
            <w:tcW w:type="dxa" w:w="131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1.00</w:t>
            </w:r>
          </w:p>
        </w:tc>
      </w:tr>
    </w:tbl>
    <w:p>
      <w:pPr>
        <w:autoSpaceDN w:val="0"/>
        <w:autoSpaceDE w:val="0"/>
        <w:widowControl/>
        <w:spacing w:line="200" w:lineRule="exact" w:before="214" w:after="126"/>
        <w:ind w:left="3118" w:right="86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10.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Classification results after employing an improved version of Grey Wolf Optimization. Significant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values are 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1690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424" w:after="0"/>
              <w:ind w:left="230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verifies the obtained performance measures. The correct prediction is illustrated by diagonal values in the confu-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sion matrix. It is further noted that the feature fusion step increased the performance in terms of accuracy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precision rate, whereas the computational time is also increased.</w:t>
            </w:r>
          </w:p>
          <w:p>
            <w:pPr>
              <w:autoSpaceDN w:val="0"/>
              <w:autoSpaceDE w:val="0"/>
              <w:widowControl/>
              <w:spacing w:line="200" w:lineRule="exact" w:before="42" w:after="0"/>
              <w:ind w:left="2302" w:right="0" w:firstLine="24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the last step, an improved version of the Grey Wolf optimization technique is employed, and the results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are described in Table </w:t>
            </w:r>
            <w:r>
              <w:rPr>
                <w:rFonts w:ascii="MinionPro" w:hAnsi="MinionPro" w:eastAsia="MinionPro"/>
                <w:b w:val="0"/>
                <w:i w:val="0"/>
                <w:color w:val="0000FF"/>
                <w:sz w:val="18"/>
              </w:rPr>
              <w:t>10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The result describes that 99.90% best accuracy is noted along with 99.98% sensitivity </w:t>
            </w:r>
          </w:p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72" name="Picture 17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4600" w:after="0"/>
        <w:ind w:left="0" w:right="57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8000" cy="762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1854200</wp:posOffset>
            </wp:positionV>
            <wp:extent cx="177800" cy="165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1841500</wp:posOffset>
            </wp:positionV>
            <wp:extent cx="165100" cy="1778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1320800</wp:posOffset>
            </wp:positionV>
            <wp:extent cx="177800" cy="1778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850900</wp:posOffset>
            </wp:positionV>
            <wp:extent cx="165100" cy="1651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1979930</wp:posOffset>
            </wp:positionH>
            <wp:positionV relativeFrom="page">
              <wp:posOffset>641350</wp:posOffset>
            </wp:positionV>
            <wp:extent cx="2880360" cy="2404872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4048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1473200</wp:posOffset>
            </wp:positionV>
            <wp:extent cx="76200" cy="3556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2324100</wp:posOffset>
            </wp:positionV>
            <wp:extent cx="165100" cy="1778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0" w:lineRule="exact" w:before="248" w:after="0"/>
        <w:ind w:left="0" w:right="161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12.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Confusion matrix of improved version of Grey Wolf Optimization on BraTS2021 dataset.</w:t>
      </w:r>
    </w:p>
    <w:p>
      <w:pPr>
        <w:autoSpaceDN w:val="0"/>
        <w:autoSpaceDE w:val="0"/>
        <w:widowControl/>
        <w:spacing w:line="240" w:lineRule="auto" w:before="514" w:after="0"/>
        <w:ind w:left="20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0720" cy="279654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exact" w:before="174" w:after="0"/>
        <w:ind w:left="0" w:right="134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13.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Comparison among all middle steps based on the computational time for BraTS2021 dataset.</w:t>
      </w:r>
    </w:p>
    <w:p>
      <w:pPr>
        <w:autoSpaceDN w:val="0"/>
        <w:autoSpaceDE w:val="0"/>
        <w:widowControl/>
        <w:spacing w:line="200" w:lineRule="exact" w:before="416" w:after="111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rate and 99.95% precision rate for the Narrow NN classifier. Moreover, an accuracy of 99.90% was noted for Bi-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Layered Narrow and Wide NN classifiers, while 99.80% accuracy was noted for Tri-Layered NN classifiers. In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addition, the minimum noted time is 27.270 (s) for Medium NN.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verifies the obtained performance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measures. The correct prediction is illustrated by diagonal values in the confusion matrix. The accuracy of this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phase is almost equal, but the computational time is significantly reduced, which is a strength of this work. A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time comparison for this dataset among all middle steps is shown in Fig.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This figure shows the strength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improved version of Grey Wolf Optimization.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20.0" w:type="dxa"/>
      </w:tblPr>
      <w:tblGrid>
        <w:gridCol w:w="2381"/>
        <w:gridCol w:w="2381"/>
        <w:gridCol w:w="2381"/>
        <w:gridCol w:w="2381"/>
        <w:gridCol w:w="2381"/>
      </w:tblGrid>
      <w:tr>
        <w:trPr>
          <w:trHeight w:hRule="exact" w:val="234"/>
        </w:trPr>
        <w:tc>
          <w:tcPr>
            <w:tcW w:type="dxa" w:w="156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Classifier</w:t>
            </w:r>
          </w:p>
        </w:tc>
        <w:tc>
          <w:tcPr>
            <w:tcW w:type="dxa" w:w="78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ResNet-50</w:t>
            </w:r>
          </w:p>
        </w:tc>
        <w:tc>
          <w:tcPr>
            <w:tcW w:type="dxa" w:w="145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Stacked autoencoders</w:t>
            </w:r>
          </w:p>
        </w:tc>
        <w:tc>
          <w:tcPr>
            <w:tcW w:type="dxa" w:w="10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Fusion process</w:t>
            </w:r>
          </w:p>
        </w:tc>
        <w:tc>
          <w:tcPr>
            <w:tcW w:type="dxa" w:w="18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Grey Wolf &amp; Jaya optimizers</w:t>
            </w:r>
          </w:p>
        </w:tc>
      </w:tr>
      <w:tr>
        <w:trPr>
          <w:trHeight w:hRule="exact" w:val="236"/>
        </w:trPr>
        <w:tc>
          <w:tcPr>
            <w:tcW w:type="dxa" w:w="156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Wide neural network</w:t>
            </w:r>
          </w:p>
        </w:tc>
        <w:tc>
          <w:tcPr>
            <w:tcW w:type="dxa" w:w="78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45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98.90</w:t>
            </w:r>
          </w:p>
        </w:tc>
        <w:tc>
          <w:tcPr>
            <w:tcW w:type="dxa" w:w="10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8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99.80</w:t>
            </w:r>
          </w:p>
        </w:tc>
      </w:tr>
      <w:tr>
        <w:trPr>
          <w:trHeight w:hRule="exact" w:val="234"/>
        </w:trPr>
        <w:tc>
          <w:tcPr>
            <w:tcW w:type="dxa" w:w="156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Narrow neural network</w:t>
            </w:r>
          </w:p>
        </w:tc>
        <w:tc>
          <w:tcPr>
            <w:tcW w:type="dxa" w:w="78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99.70</w:t>
            </w:r>
          </w:p>
        </w:tc>
        <w:tc>
          <w:tcPr>
            <w:tcW w:type="dxa" w:w="145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92.70</w:t>
            </w:r>
          </w:p>
        </w:tc>
        <w:tc>
          <w:tcPr>
            <w:tcW w:type="dxa" w:w="1048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99.90</w:t>
            </w:r>
          </w:p>
        </w:tc>
        <w:tc>
          <w:tcPr>
            <w:tcW w:type="dxa" w:w="184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99.60</w:t>
            </w:r>
          </w:p>
        </w:tc>
      </w:tr>
    </w:tbl>
    <w:p>
      <w:pPr>
        <w:autoSpaceDN w:val="0"/>
        <w:autoSpaceDE w:val="0"/>
        <w:widowControl/>
        <w:spacing w:line="248" w:lineRule="exact" w:before="166" w:after="126"/>
        <w:ind w:left="0" w:right="0" w:firstLine="0"/>
        <w:jc w:val="center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11.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Classifiers with relevant accuracies for all experiments (BraTS2020).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306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2" w:lineRule="exact" w:before="1008" w:after="0"/>
        <w:ind w:left="3112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Student’s T-test based analysis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We have performed this test in order to validate our null hypothesis for both datasets, that is given as follows: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h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0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= There is a significant difference between the accuracies of selected classifiers. In order to perform our experi-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ments, firstly, we have selected the two classifiers with corresponding accuracies in all experiments for a dataset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of BraTS2020 dataset. One classifier which is performing with best accuracy among all experiments and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other classifier which is at the lowest level of performance among all the classifiers. The detail is given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4" w:lineRule="exact" w:before="0" w:after="74"/>
        <w:ind w:left="0" w:right="1798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The mean of the differences for all experiments are were calculated using following equations: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40.0" w:type="dxa"/>
      </w:tblPr>
      <w:tblGrid>
        <w:gridCol w:w="3969"/>
        <w:gridCol w:w="3969"/>
        <w:gridCol w:w="3969"/>
      </w:tblGrid>
      <w:tr>
        <w:trPr>
          <w:trHeight w:hRule="exact" w:val="450"/>
        </w:trPr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76" w:after="0"/>
              <w:ind w:left="0" w:right="42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Difference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4" w:after="0"/>
              <w:ind w:left="6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Accuracy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i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Accuracy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j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60" w:after="0"/>
              <w:ind w:left="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(20)</w:t>
            </w:r>
          </w:p>
        </w:tc>
      </w:tr>
    </w:tbl>
    <w:p>
      <w:pPr>
        <w:autoSpaceDN w:val="0"/>
        <w:autoSpaceDE w:val="0"/>
        <w:widowControl/>
        <w:spacing w:line="314" w:lineRule="exact" w:before="122" w:after="0"/>
        <w:ind w:left="0" w:right="3304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Accuracy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TMI4" w:hAnsi="MTMI4" w:eastAsia="MTMI4"/>
          <w:b w:val="0"/>
          <w:i w:val="0"/>
          <w:color w:val="000000"/>
          <w:sz w:val="18"/>
        </w:rPr>
        <w:t>)</w:t>
      </w:r>
      <w:r>
        <w:rPr>
          <w:rFonts w:ascii="MTSYN9" w:hAnsi="MTSYN9" w:eastAsia="MTSYN9"/>
          <w:b w:val="0"/>
          <w:i w:val="0"/>
          <w:color w:val="000000"/>
          <w:sz w:val="18"/>
        </w:rPr>
        <w:t xml:space="preserve"> =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Accuracies of first classifier</w:t>
      </w:r>
    </w:p>
    <w:p>
      <w:pPr>
        <w:autoSpaceDN w:val="0"/>
        <w:autoSpaceDE w:val="0"/>
        <w:widowControl/>
        <w:spacing w:line="316" w:lineRule="exact" w:before="158" w:after="102"/>
        <w:ind w:left="0" w:right="3208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Accuracy</w:t>
      </w:r>
      <w:r>
        <w:rPr>
          <w:rFonts w:ascii="MTMI4" w:hAnsi="MTMI4" w:eastAsia="MTMI4"/>
          <w:b w:val="0"/>
          <w:i w:val="0"/>
          <w:color w:val="000000"/>
          <w:sz w:val="18"/>
        </w:rPr>
        <w:t>(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j</w:t>
      </w:r>
      <w:r>
        <w:rPr>
          <w:rFonts w:ascii="MTMI4" w:hAnsi="MTMI4" w:eastAsia="MTMI4"/>
          <w:b w:val="0"/>
          <w:i w:val="0"/>
          <w:color w:val="000000"/>
          <w:sz w:val="18"/>
        </w:rPr>
        <w:t>)</w:t>
      </w:r>
      <w:r>
        <w:rPr>
          <w:rFonts w:ascii="MTSYN9" w:hAnsi="MTSYN9" w:eastAsia="MTSYN9"/>
          <w:b w:val="0"/>
          <w:i w:val="0"/>
          <w:color w:val="000000"/>
          <w:sz w:val="18"/>
        </w:rPr>
        <w:t xml:space="preserve"> =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Accuracies of second classifier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2976"/>
        <w:gridCol w:w="2976"/>
        <w:gridCol w:w="2976"/>
        <w:gridCol w:w="2976"/>
      </w:tblGrid>
      <w:tr>
        <w:trPr>
          <w:trHeight w:hRule="exact" w:val="342"/>
        </w:trPr>
        <w:tc>
          <w:tcPr>
            <w:tcW w:type="dxa" w:w="5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8" w:lineRule="exact" w:before="100" w:after="0"/>
              <w:ind w:left="0" w:right="38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Mean</w:t>
            </w:r>
            <w:r>
              <w:rPr>
                <w:rFonts w:ascii="MTMI22" w:hAnsi="MTMI22" w:eastAsia="MTMI22"/>
                <w:b w:val="0"/>
                <w:i w:val="0"/>
                <w:color w:val="000000"/>
                <w:sz w:val="18"/>
              </w:rPr>
              <w:t>(µ)</w:t>
            </w:r>
            <w:r>
              <w:rPr>
                <w:rFonts w:ascii="MTSYN28" w:hAnsi="MTSYN28" w:eastAsia="MTSYN28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1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</w:p>
        </w:tc>
        <w:tc>
          <w:tcPr>
            <w:tcW w:type="dxa" w:w="280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8" w:lineRule="exact" w:before="60" w:after="0"/>
              <w:ind w:left="0" w:right="0" w:firstLine="0"/>
              <w:jc w:val="center"/>
            </w:pP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N</w:t>
            </w:r>
          </w:p>
        </w:tc>
        <w:tc>
          <w:tcPr>
            <w:tcW w:type="dxa" w:w="2520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6" w:after="0"/>
              <w:ind w:left="0" w:right="41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(21)</w:t>
            </w:r>
          </w:p>
        </w:tc>
      </w:tr>
      <w:tr>
        <w:trPr>
          <w:trHeight w:hRule="exact" w:val="378"/>
        </w:trPr>
        <w:tc>
          <w:tcPr>
            <w:tcW w:type="dxa" w:w="2976"/>
            <w:vMerge/>
            <w:tcBorders/>
          </w:tcPr>
          <w:p/>
        </w:tc>
        <w:tc>
          <w:tcPr>
            <w:tcW w:type="dxa" w:w="280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126" w:after="0"/>
              <w:ind w:left="0" w:right="0" w:firstLine="0"/>
              <w:jc w:val="center"/>
            </w:pP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  <w:r>
              <w:rPr>
                <w:w w:val="97.78142656598773"/>
                <w:rFonts w:ascii="MTSYN28" w:hAnsi="MTSYN28" w:eastAsia="MTSYN28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</w:p>
        </w:tc>
        <w:tc>
          <w:tcPr>
            <w:tcW w:type="dxa" w:w="2520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44" w:right="0" w:firstLine="0"/>
              <w:jc w:val="left"/>
            </w:pPr>
            <w:r>
              <w:rPr>
                <w:rFonts w:ascii="MTSYN28" w:hAnsi="MTSYN28" w:eastAsia="MTSYN28"/>
                <w:b w:val="0"/>
                <w:i w:val="0"/>
                <w:color w:val="000000"/>
                <w:sz w:val="18"/>
              </w:rPr>
              <w:t>|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  <w:r>
              <w:rPr>
                <w:rFonts w:ascii="MTSYN28" w:hAnsi="MTSYN28" w:eastAsia="MTSYN28"/>
                <w:b w:val="0"/>
                <w:i w:val="0"/>
                <w:color w:val="000000"/>
                <w:sz w:val="18"/>
              </w:rPr>
              <w:t>|</w:t>
            </w:r>
          </w:p>
        </w:tc>
        <w:tc>
          <w:tcPr>
            <w:tcW w:type="dxa" w:w="2976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99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2" w:after="0"/>
              <w:ind w:left="1578" w:right="288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where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the number of experiments and the noted mean value after this step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1.6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After calculating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Mean</w:t>
            </w:r>
            <w:r>
              <w:rPr>
                <w:rFonts w:ascii="MTMI22" w:hAnsi="MTMI22" w:eastAsia="MTMI22"/>
                <w:b w:val="0"/>
                <w:i w:val="0"/>
                <w:color w:val="000000"/>
                <w:sz w:val="18"/>
              </w:rPr>
              <w:t>(µ)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,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standard deviation</w:t>
            </w:r>
            <w:r>
              <w:rPr>
                <w:rFonts w:ascii="MTMI26" w:hAnsi="MTMI26" w:eastAsia="MTMI26"/>
                <w:b w:val="0"/>
                <w:i w:val="0"/>
                <w:color w:val="000000"/>
                <w:sz w:val="18"/>
              </w:rPr>
              <w:t>(σ)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calculated by using following equation:</w:t>
            </w:r>
          </w:p>
        </w:tc>
      </w:tr>
      <w:tr>
        <w:trPr>
          <w:trHeight w:hRule="exact" w:val="738"/>
        </w:trPr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308" w:after="0"/>
              <w:ind w:left="0" w:right="14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standard deviation</w:t>
            </w:r>
            <w:r>
              <w:rPr>
                <w:rFonts w:ascii="MTMI23" w:hAnsi="MTMI23" w:eastAsia="MTMI23"/>
                <w:b w:val="0"/>
                <w:i w:val="0"/>
                <w:color w:val="000000"/>
                <w:sz w:val="18"/>
              </w:rPr>
              <w:t>(σ)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=</w:t>
            </w:r>
          </w:p>
        </w:tc>
        <w:tc>
          <w:tcPr>
            <w:tcW w:type="dxa" w:w="2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6" w:val="left"/>
                <w:tab w:pos="1312" w:val="left"/>
              </w:tabs>
              <w:autoSpaceDE w:val="0"/>
              <w:widowControl/>
              <w:spacing w:line="254" w:lineRule="exact" w:before="0" w:after="0"/>
              <w:ind w:left="108" w:right="1296" w:firstLine="0"/>
              <w:jc w:val="left"/>
            </w:pPr>
            <w:r>
              <w:tab/>
            </w:r>
            <w:r>
              <w:tab/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2 </w:t>
            </w:r>
            <w:r>
              <w:br/>
            </w:r>
            <w:r>
              <w:rPr>
                <w:rFonts w:ascii="MTMI23" w:hAnsi="MTMI23" w:eastAsia="MTMI23"/>
                <w:b w:val="0"/>
                <w:i w:val="0"/>
                <w:color w:val="000000"/>
                <w:sz w:val="18"/>
              </w:rPr>
              <w:t>(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N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  <w:r>
              <w:rPr>
                <w:w w:val="97.78142656598773"/>
                <w:rFonts w:ascii="MTSYN26" w:hAnsi="MTSYN26" w:eastAsia="MTSYN26"/>
                <w:b w:val="0"/>
                <w:i w:val="0"/>
                <w:color w:val="000000"/>
                <w:sz w:val="14"/>
              </w:rPr>
              <w:t>=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1</w:t>
            </w:r>
            <w:r>
              <w:rPr>
                <w:rFonts w:ascii="MTMI23" w:hAnsi="MTMI23" w:eastAsia="MTMI23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  <w:r>
              <w:rPr>
                <w:rFonts w:ascii="MTMI23" w:hAnsi="MTMI23" w:eastAsia="MTMI23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TMI23" w:hAnsi="MTMI23" w:eastAsia="MTMI23"/>
                <w:b w:val="0"/>
                <w:i w:val="0"/>
                <w:color w:val="000000"/>
                <w:sz w:val="18"/>
              </w:rPr>
              <w:t xml:space="preserve"> µ)</w:t>
            </w:r>
          </w:p>
          <w:p>
            <w:pPr>
              <w:autoSpaceDN w:val="0"/>
              <w:autoSpaceDE w:val="0"/>
              <w:widowControl/>
              <w:spacing w:line="312" w:lineRule="exact" w:before="0" w:after="0"/>
              <w:ind w:left="522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4" w:after="0"/>
              <w:ind w:left="0" w:right="41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(22)</w:t>
            </w:r>
          </w:p>
        </w:tc>
      </w:tr>
      <w:tr>
        <w:trPr>
          <w:trHeight w:hRule="exact" w:val="862"/>
        </w:trPr>
        <w:tc>
          <w:tcPr>
            <w:tcW w:type="dxa" w:w="8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614" w:val="left"/>
                <w:tab w:pos="5850" w:val="left"/>
                <w:tab w:pos="6002" w:val="left"/>
                <w:tab w:pos="6110" w:val="left"/>
              </w:tabs>
              <w:autoSpaceDE w:val="0"/>
              <w:widowControl/>
              <w:spacing w:line="418" w:lineRule="exact" w:before="0" w:after="0"/>
              <w:ind w:left="1818" w:right="576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resultant standard deviation value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3.065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later used in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SYN5" w:hAnsi="MTSYN5" w:eastAsia="MTSYN5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Selection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formula.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SYN29" w:hAnsi="MTSYN29" w:eastAsia="MTSYN29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Selection</w:t>
            </w:r>
            <w:r>
              <w:rPr>
                <w:rFonts w:ascii="MTSYN29" w:hAnsi="MTSYN29" w:eastAsia="MTSYN29"/>
                <w:b w:val="0"/>
                <w:i w:val="0"/>
                <w:color w:val="000000"/>
                <w:sz w:val="18"/>
              </w:rPr>
              <w:t xml:space="preserve"> =</w:t>
            </w:r>
            <w:r>
              <w:tab/>
            </w:r>
            <w:r>
              <w:tab/>
            </w:r>
            <w:r>
              <w:rPr>
                <w:rFonts w:ascii="MTSYN29" w:hAnsi="MTSYN29" w:eastAsia="MTSYN29"/>
                <w:b w:val="0"/>
                <w:i w:val="0"/>
                <w:color w:val="000000"/>
                <w:sz w:val="18"/>
              </w:rPr>
              <w:t>√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  <w:r>
              <w:rPr>
                <w:rFonts w:ascii="MTSYN29" w:hAnsi="MTSYN29" w:eastAsia="MTSYN29"/>
                <w:b w:val="0"/>
                <w:i w:val="0"/>
                <w:color w:val="000000"/>
                <w:sz w:val="18"/>
              </w:rPr>
              <w:t xml:space="preserve"> ×</w:t>
            </w:r>
            <w:r>
              <w:rPr>
                <w:rFonts w:ascii="MTMI24" w:hAnsi="MTMI24" w:eastAsia="MTMI24"/>
                <w:b w:val="0"/>
                <w:i w:val="0"/>
                <w:color w:val="000000"/>
                <w:sz w:val="18"/>
              </w:rPr>
              <w:t xml:space="preserve"> µ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MTMI24" w:hAnsi="MTMI24" w:eastAsia="MTMI24"/>
                <w:b w:val="0"/>
                <w:i w:val="0"/>
                <w:color w:val="000000"/>
                <w:sz w:val="18"/>
              </w:rPr>
              <w:t>σ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462" w:after="0"/>
              <w:ind w:left="0" w:right="41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(23)</w:t>
            </w:r>
          </w:p>
        </w:tc>
      </w:tr>
      <w:tr>
        <w:trPr>
          <w:trHeight w:hRule="exact" w:val="1160"/>
        </w:trPr>
        <w:tc>
          <w:tcPr>
            <w:tcW w:type="dxa" w:w="99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18" w:val="left"/>
                <w:tab w:pos="7642" w:val="left"/>
                <w:tab w:pos="7950" w:val="left"/>
              </w:tabs>
              <w:autoSpaceDE w:val="0"/>
              <w:widowControl/>
              <w:spacing w:line="280" w:lineRule="exact" w:before="4" w:after="0"/>
              <w:ind w:left="1578" w:right="288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resultant value of this equation 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1.044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This value will be considered as a reference point to conduct the </w:t>
            </w:r>
            <w:r>
              <w:rPr>
                <w:rFonts w:ascii="MinionPro" w:hAnsi="MinionPro" w:eastAsia="MinionPro"/>
                <w:b w:val="0"/>
                <w:i/>
                <w:color w:val="000000"/>
                <w:sz w:val="18"/>
              </w:rPr>
              <w:t>Student’s T-Test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In our next step, we find the degree of freedom as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DegreeofFreedom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df </w:t>
            </w:r>
            <w:r>
              <w:tab/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>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n</w:t>
            </w:r>
            <w:r>
              <w:rPr>
                <w:rFonts w:ascii="MTSYN26" w:hAnsi="MTSYN26" w:eastAsia="MTSYN26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; hence,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df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value is 3 and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pvalue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0.05</w:t>
            </w:r>
            <w:r>
              <w:rPr>
                <w:w w:val="97.49999841054282"/>
                <w:rFonts w:ascii="MinionPro" w:hAnsi="MinionPro" w:eastAsia="MinionPro"/>
                <w:b w:val="0"/>
                <w:i w:val="0"/>
                <w:color w:val="0000FF"/>
                <w:sz w:val="12"/>
              </w:rPr>
              <w:t>53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. In the t-table, the output value is 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TSYN27" w:hAnsi="MTSYN27" w:eastAsia="MTSYN27"/>
                <w:b w:val="0"/>
                <w:i w:val="0"/>
                <w:color w:val="000000"/>
                <w:sz w:val="18"/>
              </w:rPr>
              <w:t>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3.182,</w:t>
            </w:r>
            <w:r>
              <w:rPr>
                <w:rFonts w:ascii="MTSYN27" w:hAnsi="MTSYN27" w:eastAsia="MTSYN27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. As the t-selection value for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this dataset is 1.044, based on the given below formulation, this hypothesis is rejected, and there is no significant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difference in the accuracy of the two classifiers for all methods.</w:t>
            </w:r>
          </w:p>
        </w:tc>
      </w:tr>
      <w:tr>
        <w:trPr>
          <w:trHeight w:hRule="exact" w:val="380"/>
        </w:trPr>
        <w:tc>
          <w:tcPr>
            <w:tcW w:type="dxa" w:w="86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64" w:after="0"/>
              <w:ind w:left="0" w:right="1362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If</w:t>
            </w:r>
            <w:r>
              <w:rPr>
                <w:rFonts w:ascii="MTMI25" w:hAnsi="MTMI25" w:eastAsia="MTMI25"/>
                <w:b w:val="0"/>
                <w:i w:val="0"/>
                <w:color w:val="000000"/>
                <w:sz w:val="18"/>
              </w:rPr>
              <w:t xml:space="preserve"> (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T</w:t>
            </w:r>
            <w:r>
              <w:rPr>
                <w:rFonts w:ascii="MTSYN30" w:hAnsi="MTSYN30" w:eastAsia="MTSYN30"/>
                <w:b w:val="0"/>
                <w:i w:val="0"/>
                <w:color w:val="000000"/>
                <w:sz w:val="18"/>
              </w:rPr>
              <w:t xml:space="preserve">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Selection</w:t>
            </w:r>
            <w:r>
              <w:rPr>
                <w:rFonts w:ascii="MTMI25" w:hAnsi="MTMI25" w:eastAsia="MTMI25"/>
                <w:b w:val="0"/>
                <w:i w:val="0"/>
                <w:color w:val="000000"/>
                <w:sz w:val="18"/>
              </w:rPr>
              <w:t xml:space="preserve"> &gt;</w:t>
            </w:r>
            <w:r>
              <w:rPr>
                <w:rFonts w:ascii="MTSYN30" w:hAnsi="MTSYN30" w:eastAsia="MTSYN30"/>
                <w:b w:val="0"/>
                <w:i w:val="0"/>
                <w:color w:val="000000"/>
                <w:sz w:val="18"/>
              </w:rPr>
              <w:t>= 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and</w:t>
            </w:r>
            <w:r>
              <w:rPr>
                <w:rFonts w:ascii="MTMI25" w:hAnsi="MTMI25" w:eastAsia="MTMI25"/>
                <w:b w:val="0"/>
                <w:i w:val="0"/>
                <w:color w:val="000000"/>
                <w:sz w:val="18"/>
              </w:rPr>
              <w:t xml:space="preserve"> &lt;</w:t>
            </w:r>
            <w:r>
              <w:rPr>
                <w:rFonts w:ascii="MTSYN30" w:hAnsi="MTSYN30" w:eastAsia="MTSYN30"/>
                <w:b w:val="0"/>
                <w:i w:val="0"/>
                <w:color w:val="000000"/>
                <w:sz w:val="18"/>
              </w:rPr>
              <w:t>=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</w:t>
            </w:r>
            <w:r>
              <w:rPr>
                <w:rFonts w:ascii="MTMI25" w:hAnsi="MTMI25" w:eastAsia="MTMI25"/>
                <w:b w:val="0"/>
                <w:i w:val="0"/>
                <w:color w:val="000000"/>
                <w:sz w:val="18"/>
              </w:rPr>
              <w:t>)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4" w:after="0"/>
              <w:ind w:left="0" w:right="41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(24)</w:t>
            </w:r>
          </w:p>
        </w:tc>
      </w:tr>
      <w:tr>
        <w:trPr>
          <w:trHeight w:hRule="exact" w:val="624"/>
        </w:trPr>
        <w:tc>
          <w:tcPr>
            <w:tcW w:type="dxa" w:w="99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18" w:val="left"/>
              </w:tabs>
              <w:autoSpaceDE w:val="0"/>
              <w:widowControl/>
              <w:spacing w:line="282" w:lineRule="exact" w:before="0" w:after="0"/>
              <w:ind w:left="1578" w:right="288" w:firstLine="0"/>
              <w:jc w:val="left"/>
            </w:pP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Similarly, this process is conducted for BraTS2021 and obtained the t-value of 1.5,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df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 is 3, value of t in the table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is 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(</w:t>
            </w:r>
            <w:r>
              <w:rPr>
                <w:rFonts w:ascii="MTSYN27" w:hAnsi="MTSYN27" w:eastAsia="MTSYN27"/>
                <w:b w:val="0"/>
                <w:i w:val="0"/>
                <w:color w:val="000000"/>
                <w:sz w:val="18"/>
              </w:rPr>
              <w:t>−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3.182,</w:t>
            </w:r>
            <w:r>
              <w:rPr>
                <w:rFonts w:ascii="MTSYN27" w:hAnsi="MTSYN27" w:eastAsia="MTSYN27"/>
                <w:b w:val="0"/>
                <w:i w:val="0"/>
                <w:color w:val="000000"/>
                <w:sz w:val="18"/>
              </w:rPr>
              <w:t xml:space="preserve"> +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3.182</w:t>
            </w:r>
            <w:r>
              <w:rPr>
                <w:rFonts w:ascii="MTMI4" w:hAnsi="MTMI4" w:eastAsia="MTMI4"/>
                <w:b w:val="0"/>
                <w:i w:val="0"/>
                <w:color w:val="000000"/>
                <w:sz w:val="18"/>
              </w:rPr>
              <w:t>)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at p-value 0.05. The t-value is not fall under this interval; hence, the hypothesis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h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0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is rejected.</w:t>
            </w:r>
          </w:p>
        </w:tc>
      </w:tr>
    </w:tbl>
    <w:p>
      <w:pPr>
        <w:autoSpaceDN w:val="0"/>
        <w:autoSpaceDE w:val="0"/>
        <w:widowControl/>
        <w:spacing w:line="204" w:lineRule="exact" w:before="56" w:after="48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0"/>
        </w:rPr>
        <w:t xml:space="preserve">Grad-CAM based performance analysis of improved ResNet-50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classification score depends upon the gradients; Grad-CAM utilizes it with respect to the obtained final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convolutional feature map. This visualization method highlights the areas of the input image with a higher con-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tribution to the classification score. The features are extracted from global average pooling layer. This method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works using Eq. (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25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), which is given below: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40.0" w:type="dxa"/>
      </w:tblPr>
      <w:tblGrid>
        <w:gridCol w:w="2381"/>
        <w:gridCol w:w="2381"/>
        <w:gridCol w:w="2381"/>
        <w:gridCol w:w="2381"/>
        <w:gridCol w:w="2381"/>
      </w:tblGrid>
      <w:tr>
        <w:trPr>
          <w:trHeight w:hRule="exact" w:val="324"/>
        </w:trPr>
        <w:tc>
          <w:tcPr>
            <w:tcW w:type="dxa" w:w="3746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24" w:val="left"/>
              </w:tabs>
              <w:autoSpaceDE w:val="0"/>
              <w:widowControl/>
              <w:spacing w:line="150" w:lineRule="exact" w:before="0" w:after="0"/>
              <w:ind w:left="3258" w:right="0" w:firstLine="0"/>
              <w:jc w:val="left"/>
            </w:pP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c</w:t>
            </w:r>
            <w:r>
              <w:tab/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1</w:t>
            </w:r>
          </w:p>
        </w:tc>
        <w:tc>
          <w:tcPr>
            <w:tcW w:type="dxa" w:w="434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6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44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0" w:after="0"/>
              <w:ind w:left="0" w:right="0" w:firstLine="0"/>
              <w:jc w:val="center"/>
            </w:pPr>
            <w:r>
              <w:rPr>
                <w:rFonts w:ascii="MTMI21" w:hAnsi="MTMI21" w:eastAsia="MTMI21"/>
                <w:b w:val="0"/>
                <w:i w:val="0"/>
                <w:color w:val="000000"/>
                <w:sz w:val="18"/>
              </w:rPr>
              <w:t>∂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c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y</w:t>
            </w:r>
          </w:p>
        </w:tc>
        <w:tc>
          <w:tcPr>
            <w:tcW w:type="dxa" w:w="3590"/>
            <w:tcBorders>
              <w:bottom w:sz="2.9519999027252197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36"/>
        </w:trPr>
        <w:tc>
          <w:tcPr>
            <w:tcW w:type="dxa" w:w="3746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2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a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k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=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N</w:t>
            </w:r>
          </w:p>
        </w:tc>
        <w:tc>
          <w:tcPr>
            <w:tcW w:type="dxa" w:w="434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6" w:after="0"/>
              <w:ind w:left="0" w:right="118" w:firstLine="0"/>
              <w:jc w:val="right"/>
            </w:pP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</w:p>
        </w:tc>
        <w:tc>
          <w:tcPr>
            <w:tcW w:type="dxa" w:w="226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6" w:lineRule="exact" w:before="46" w:after="0"/>
              <w:ind w:left="0" w:right="34" w:firstLine="0"/>
              <w:jc w:val="right"/>
            </w:pP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</w:p>
        </w:tc>
        <w:tc>
          <w:tcPr>
            <w:tcW w:type="dxa" w:w="344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0" w:after="0"/>
              <w:ind w:left="0" w:right="0" w:firstLine="0"/>
              <w:jc w:val="center"/>
            </w:pPr>
            <w:r>
              <w:rPr>
                <w:rFonts w:ascii="MTMI21" w:hAnsi="MTMI21" w:eastAsia="MTMI21"/>
                <w:b w:val="0"/>
                <w:i w:val="0"/>
                <w:color w:val="000000"/>
                <w:sz w:val="18"/>
              </w:rPr>
              <w:t>∂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A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k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i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,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j</w:t>
            </w:r>
          </w:p>
        </w:tc>
        <w:tc>
          <w:tcPr>
            <w:tcW w:type="dxa" w:w="3590"/>
            <w:tcBorders>
              <w:top w:sz="2.9519999027252197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96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(25)</w:t>
            </w:r>
          </w:p>
        </w:tc>
      </w:tr>
    </w:tbl>
    <w:p>
      <w:pPr>
        <w:autoSpaceDN w:val="0"/>
        <w:autoSpaceDE w:val="0"/>
        <w:widowControl/>
        <w:spacing w:line="260" w:lineRule="exact" w:before="44" w:after="0"/>
        <w:ind w:left="3024" w:right="72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where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 xml:space="preserve">c 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are class scores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k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features of the Global Average Pooling layer,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represents total pixels in a feature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map,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depicts the class score,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y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considered as output. The whole expression </w:t>
      </w:r>
      <w:r>
        <w:rPr>
          <w:rFonts w:ascii="MTMI21" w:hAnsi="MTMI21" w:eastAsia="MTMI21"/>
          <w:b w:val="0"/>
          <w:i w:val="0"/>
          <w:color w:val="000000"/>
          <w:sz w:val="18"/>
        </w:rPr>
        <w:t>∂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 xml:space="preserve">k 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i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,</w:t>
      </w:r>
      <w:r>
        <w:rPr>
          <w:w w:val="97.78142656598773"/>
          <w:rFonts w:ascii="MinionPro" w:hAnsi="MinionPro" w:eastAsia="MinionPro"/>
          <w:b w:val="0"/>
          <w:i w:val="0"/>
          <w:color w:val="000000"/>
          <w:sz w:val="14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represents the convolu-</w:t>
      </w:r>
    </w:p>
    <w:p>
      <w:pPr>
        <w:autoSpaceDN w:val="0"/>
        <w:autoSpaceDE w:val="0"/>
        <w:widowControl/>
        <w:spacing w:line="244" w:lineRule="exact" w:before="0" w:after="0"/>
        <w:ind w:left="0" w:right="782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tion map. In the expression,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j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represent two dimensions,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A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represents gradients. The output of this </w:t>
      </w:r>
    </w:p>
    <w:p>
      <w:pPr>
        <w:autoSpaceDN w:val="0"/>
        <w:autoSpaceDE w:val="0"/>
        <w:widowControl/>
        <w:spacing w:line="244" w:lineRule="exact" w:before="0" w:after="108"/>
        <w:ind w:left="0" w:right="824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equation may be negative feature weights; therefore, a ReLu activation function is employed to resolve this issue.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381"/>
        <w:gridCol w:w="2381"/>
        <w:gridCol w:w="2381"/>
        <w:gridCol w:w="2381"/>
        <w:gridCol w:w="2381"/>
      </w:tblGrid>
      <w:tr>
        <w:trPr>
          <w:trHeight w:hRule="exact" w:val="3172"/>
        </w:trPr>
        <w:tc>
          <w:tcPr>
            <w:tcW w:type="dxa" w:w="3224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180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80" w:after="0"/>
              <w:ind w:left="0" w:right="19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M</w:t>
            </w:r>
            <w:r>
              <w:rPr>
                <w:rFonts w:ascii="MTSYN9" w:hAnsi="MTSYN9" w:eastAsia="MTSYN9"/>
                <w:b w:val="0"/>
                <w:i w:val="0"/>
                <w:color w:val="000000"/>
                <w:sz w:val="18"/>
              </w:rPr>
              <w:t xml:space="preserve"> =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 Relu</w:t>
            </w:r>
          </w:p>
        </w:tc>
        <w:tc>
          <w:tcPr>
            <w:tcW w:type="dxa" w:w="1380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0" w:after="0"/>
              <w:ind w:left="204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a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 xml:space="preserve">c 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k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.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A</w:t>
            </w:r>
            <w:r>
              <w:rPr>
                <w:w w:val="97.78142656598773"/>
                <w:rFonts w:ascii="MinionPro" w:hAnsi="MinionPro" w:eastAsia="MinionPro"/>
                <w:b w:val="0"/>
                <w:i w:val="0"/>
                <w:color w:val="000000"/>
                <w:sz w:val="14"/>
              </w:rPr>
              <w:t>k</w:t>
            </w:r>
          </w:p>
        </w:tc>
        <w:tc>
          <w:tcPr>
            <w:tcW w:type="dxa" w:w="2020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0"/>
            <w:tcBorders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6" w:after="0"/>
              <w:ind w:left="0" w:right="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(26)</w:t>
            </w:r>
          </w:p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560"/>
            <w:gridSpan w:val="2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0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90" name="Picture 19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1010" w:after="0"/>
        <w:ind w:left="0" w:right="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39360" cy="238506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38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222" w:after="0"/>
        <w:ind w:left="3118" w:right="86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14.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Grad-CAM based heat map for BraTS2020 dataset using improved ResNet-50. (</w:t>
      </w:r>
      <w:r>
        <w:rPr>
          <w:rFonts w:ascii="MinionPro" w:hAnsi="MinionPro" w:eastAsia="MinionPro"/>
          <w:b/>
          <w:i w:val="0"/>
          <w:color w:val="000000"/>
          <w:sz w:val="18"/>
        </w:rPr>
        <w:t>A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–</w:t>
      </w:r>
      <w:r>
        <w:rPr>
          <w:rFonts w:ascii="MinionPro" w:hAnsi="MinionPro" w:eastAsia="MinionPro"/>
          <w:b/>
          <w:i w:val="0"/>
          <w:color w:val="000000"/>
          <w:sz w:val="18"/>
        </w:rPr>
        <w:t>E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) showing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original and heat map images.</w:t>
      </w:r>
    </w:p>
    <w:p>
      <w:pPr>
        <w:autoSpaceDN w:val="0"/>
        <w:autoSpaceDE w:val="0"/>
        <w:widowControl/>
        <w:spacing w:line="240" w:lineRule="auto" w:before="626" w:after="0"/>
        <w:ind w:left="0" w:right="8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039360" cy="238379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38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222" w:after="0"/>
        <w:ind w:left="3118" w:right="86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15.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Grad-CAM based heat map visualization for BraTS 2021 dataset using improved ResNet-50. (</w:t>
      </w:r>
      <w:r>
        <w:rPr>
          <w:rFonts w:ascii="MinionPro" w:hAnsi="MinionPro" w:eastAsia="MinionPro"/>
          <w:b/>
          <w:i w:val="0"/>
          <w:color w:val="000000"/>
          <w:sz w:val="18"/>
        </w:rPr>
        <w:t>A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–</w:t>
      </w:r>
      <w:r>
        <w:rPr>
          <w:rFonts w:ascii="MinionPro" w:hAnsi="MinionPro" w:eastAsia="MinionPro"/>
          <w:b/>
          <w:i w:val="0"/>
          <w:color w:val="000000"/>
          <w:sz w:val="18"/>
        </w:rPr>
        <w:t>E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)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showing the original and heat map images.</w:t>
      </w:r>
    </w:p>
    <w:p>
      <w:pPr>
        <w:autoSpaceDN w:val="0"/>
        <w:autoSpaceDE w:val="0"/>
        <w:widowControl/>
        <w:spacing w:line="200" w:lineRule="exact" w:before="618" w:after="0"/>
        <w:ind w:left="3118" w:right="784" w:firstLine="240"/>
        <w:jc w:val="both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visual results of this method are shown in Figs.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15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These figures show that the score and class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output are returned against each image as a predicted label. The highlighted region is the most important region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utilized for the corresponding label.</w:t>
      </w:r>
    </w:p>
    <w:p>
      <w:pPr>
        <w:autoSpaceDN w:val="0"/>
        <w:autoSpaceDE w:val="0"/>
        <w:widowControl/>
        <w:spacing w:line="200" w:lineRule="exact" w:before="42" w:after="0"/>
        <w:ind w:left="3118" w:right="720" w:firstLine="240"/>
        <w:jc w:val="lef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After the visualization, a short discussion is conducted based on graphical results. The discussion is con-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ducted for three different scenarios: (i) Original ResNet-50 vs. Improved Version of ResNet-50; (ii) comparison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of improved ResNet-50 with several other neural nets; and (iii) Original Grey Wolf vs. Improved version of Grey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Wolf and with several other methods. Figure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shows the results of these scenarios. This figure clearly illustrates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that the improved version accuracy is better than the original neural nets and optimization algorithms. Lastly, a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comparison is also conducted with recent state-of-the-art techniques, as described in Table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. This table shows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that the proposed method obtained improved accuracy than the recent techniques on the selected datasets.</w:t>
      </w:r>
    </w:p>
    <w:p>
      <w:pPr>
        <w:autoSpaceDN w:val="0"/>
        <w:autoSpaceDE w:val="0"/>
        <w:widowControl/>
        <w:spacing w:line="202" w:lineRule="exact" w:before="230" w:after="40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Conclusion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research of medical image applications that employ deep learning and optimization strategies and adhere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to the concept of effective natural images in practical applications has attracted more attention in recent years.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MRI data has been frequently used with deep learning techniques for automatic brain tumor detection and clas-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sification. This paper provides a fully automated computerized multiclass brain tumor classification system with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deep learning and optimization. In the proposed architecture, an improved ResNet-50 model is designed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automatically initializes the hyperparameters using the Jaya algorithm that is later employed to learn a model.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953"/>
        <w:gridCol w:w="5953"/>
      </w:tblGrid>
      <w:tr>
        <w:trPr>
          <w:trHeight w:hRule="exact" w:val="9420"/>
        </w:trPr>
        <w:tc>
          <w:tcPr>
            <w:tcW w:type="dxa" w:w="7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8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8100" cy="508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0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" cy="381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38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8" w:lineRule="exact" w:before="226" w:after="372"/>
        <w:ind w:left="0" w:right="1376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Figure 16.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Comparison of original and improved CNN and optimization methods in terms of accuracy.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641350</wp:posOffset>
            </wp:positionV>
            <wp:extent cx="5400040" cy="5372613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26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3136900</wp:posOffset>
            </wp:positionV>
            <wp:extent cx="1574800" cy="1143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20.0" w:type="dxa"/>
      </w:tblPr>
      <w:tblGrid>
        <w:gridCol w:w="2976"/>
        <w:gridCol w:w="2976"/>
        <w:gridCol w:w="2976"/>
        <w:gridCol w:w="2976"/>
      </w:tblGrid>
      <w:tr>
        <w:trPr>
          <w:trHeight w:hRule="exact" w:val="234"/>
        </w:trPr>
        <w:tc>
          <w:tcPr>
            <w:tcW w:type="dxa" w:w="123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Reference</w:t>
            </w:r>
          </w:p>
        </w:tc>
        <w:tc>
          <w:tcPr>
            <w:tcW w:type="dxa" w:w="45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Year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Dataset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shd w:fill="a7a9a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Accuracy (%)</w:t>
            </w:r>
          </w:p>
        </w:tc>
      </w:tr>
      <w:tr>
        <w:trPr>
          <w:trHeight w:hRule="exact" w:val="234"/>
        </w:trPr>
        <w:tc>
          <w:tcPr>
            <w:tcW w:type="dxa" w:w="123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Gull et al.</w:t>
            </w:r>
            <w:r>
              <w:rPr>
                <w:w w:val="101.11111534966363"/>
                <w:rFonts w:ascii="MinionPro" w:hAnsi="MinionPro" w:eastAsia="MinionPro"/>
                <w:b w:val="0"/>
                <w:i w:val="0"/>
                <w:color w:val="0000FF"/>
                <w:sz w:val="9"/>
              </w:rPr>
              <w:t>54</w:t>
            </w:r>
          </w:p>
        </w:tc>
        <w:tc>
          <w:tcPr>
            <w:tcW w:type="dxa" w:w="45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2022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BraTS2020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98.25</w:t>
            </w:r>
          </w:p>
        </w:tc>
      </w:tr>
      <w:tr>
        <w:trPr>
          <w:trHeight w:hRule="exact" w:val="232"/>
        </w:trPr>
        <w:tc>
          <w:tcPr>
            <w:tcW w:type="dxa" w:w="123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Farajzadeh et al.</w:t>
            </w:r>
            <w:r>
              <w:rPr>
                <w:w w:val="101.11111534966363"/>
                <w:rFonts w:ascii="MinionPro" w:hAnsi="MinionPro" w:eastAsia="MinionPro"/>
                <w:b w:val="0"/>
                <w:i w:val="0"/>
                <w:color w:val="0000FF"/>
                <w:sz w:val="9"/>
              </w:rPr>
              <w:t>55</w:t>
            </w:r>
          </w:p>
        </w:tc>
        <w:tc>
          <w:tcPr>
            <w:tcW w:type="dxa" w:w="45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2023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BraTS2020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98.93</w:t>
            </w:r>
          </w:p>
        </w:tc>
      </w:tr>
      <w:tr>
        <w:trPr>
          <w:trHeight w:hRule="exact" w:val="234"/>
        </w:trPr>
        <w:tc>
          <w:tcPr>
            <w:tcW w:type="dxa" w:w="123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Yadav et al.</w:t>
            </w:r>
            <w:r>
              <w:rPr>
                <w:w w:val="101.11111534966363"/>
                <w:rFonts w:ascii="MinionPro" w:hAnsi="MinionPro" w:eastAsia="MinionPro"/>
                <w:b w:val="0"/>
                <w:i w:val="0"/>
                <w:color w:val="0000FF"/>
                <w:sz w:val="9"/>
              </w:rPr>
              <w:t>56</w:t>
            </w:r>
          </w:p>
        </w:tc>
        <w:tc>
          <w:tcPr>
            <w:tcW w:type="dxa" w:w="45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2023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BraTS2020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99.46</w:t>
            </w:r>
          </w:p>
        </w:tc>
      </w:tr>
      <w:tr>
        <w:trPr>
          <w:trHeight w:hRule="exact" w:val="234"/>
        </w:trPr>
        <w:tc>
          <w:tcPr>
            <w:tcW w:type="dxa" w:w="123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0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Ferdous et al.</w:t>
            </w:r>
            <w:r>
              <w:rPr>
                <w:w w:val="101.11111534966363"/>
                <w:rFonts w:ascii="MinionPro" w:hAnsi="MinionPro" w:eastAsia="MinionPro"/>
                <w:b w:val="0"/>
                <w:i w:val="0"/>
                <w:color w:val="0000FF"/>
                <w:sz w:val="9"/>
              </w:rPr>
              <w:t>57</w:t>
            </w:r>
          </w:p>
        </w:tc>
        <w:tc>
          <w:tcPr>
            <w:tcW w:type="dxa" w:w="454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2023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BraTS2021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93.69</w:t>
            </w:r>
          </w:p>
        </w:tc>
      </w:tr>
      <w:tr>
        <w:trPr>
          <w:trHeight w:hRule="exact" w:val="232"/>
        </w:trPr>
        <w:tc>
          <w:tcPr>
            <w:tcW w:type="dxa" w:w="1690"/>
            <w:gridSpan w:val="2"/>
            <w:vMerge w:val="restart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Proposed</w:t>
            </w:r>
          </w:p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BraTS2020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6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99.80</w:t>
            </w:r>
          </w:p>
        </w:tc>
      </w:tr>
      <w:tr>
        <w:trPr>
          <w:trHeight w:hRule="exact" w:val="234"/>
        </w:trPr>
        <w:tc>
          <w:tcPr>
            <w:tcW w:type="dxa" w:w="5952"/>
            <w:gridSpan w:val="2"/>
            <w:vMerge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</w:tcPr>
          <w:p/>
        </w:tc>
        <w:tc>
          <w:tcPr>
            <w:tcW w:type="dxa" w:w="802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exact" w:before="1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4"/>
              </w:rPr>
              <w:t>BraTS2021</w:t>
            </w:r>
          </w:p>
        </w:tc>
        <w:tc>
          <w:tcPr>
            <w:tcW w:type="dxa" w:w="966"/>
            <w:tcBorders>
              <w:start w:sz="2.2639999389648438" w:val="single" w:color="#000000"/>
              <w:top w:sz="2.2639999389648438" w:val="single" w:color="#000000"/>
              <w:end w:sz="2.2639999389648438" w:val="single" w:color="#000000"/>
              <w:bottom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8" w:after="0"/>
              <w:ind w:left="58" w:right="0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14"/>
              </w:rPr>
              <w:t>99.90</w:t>
            </w:r>
          </w:p>
        </w:tc>
      </w:tr>
    </w:tbl>
    <w:p>
      <w:pPr>
        <w:autoSpaceDN w:val="0"/>
        <w:autoSpaceDE w:val="0"/>
        <w:widowControl/>
        <w:spacing w:line="250" w:lineRule="exact" w:before="156" w:after="126"/>
        <w:ind w:left="0" w:right="1412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 xml:space="preserve">Table 12. 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Comparison of the proposed accuracy with SOTA techniques. Significant values are in bold.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2604"/>
        </w:trPr>
        <w:tc>
          <w:tcPr>
            <w:tcW w:type="dxa" w:w="10264"/>
            <w:gridSpan w:val="4"/>
            <w:tcBorders>
              <w:top w:sz="8.0" w:val="single" w:color="#CDDDE3"/>
              <w:bottom w:sz="2.263999938964843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552" w:after="0"/>
              <w:ind w:left="2302" w:right="0" w:firstLine="0"/>
              <w:jc w:val="both"/>
            </w:pP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In addition, a new Stacked Autoencoders network is designed and trained on the selected dataset. Features are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extracted and fused using a novel fusion technique, showing improved accuracy. However, a few redundant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features have been detected that were further removed using an improved version of the optimization technique.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experimental process is conducted on two publicly available datasets and obtained with improved accuracy.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The improved version of the ResNet-50 model improved the classification accuracy and reduced the number of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total parameters. In addition, the fusion process improved the accuracy, but time is increased. To address this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 xml:space="preserve">challenge, a feature selection technique is proposed that maintained the accuracy and almost 70% reduced the </w:t>
            </w:r>
            <w:r>
              <w:rPr>
                <w:rFonts w:ascii="MinionPro" w:hAnsi="MinionPro" w:eastAsia="MinionPro"/>
                <w:b w:val="0"/>
                <w:i w:val="0"/>
                <w:color w:val="000000"/>
                <w:sz w:val="18"/>
              </w:rPr>
              <w:t>computational time.</w:t>
            </w:r>
          </w:p>
        </w:tc>
      </w:tr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196" name="Picture 19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04" w:lineRule="exact" w:before="1026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Data availability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hyperlink r:id="rId183" w:history="1">
          <w:r>
            <w:rPr>
              <w:rStyle w:val="Hyperlink"/>
            </w:rPr>
            <w:t xml:space="preserve">The 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>data th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hyperlink r:id="rId184" w:history="1">
          <w:r>
            <w:rPr>
              <w:rStyle w:val="Hyperlink"/>
            </w:rPr>
            <w:t>at support the findings of this study are open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ly available at: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hyperlink r:id="rId183" w:history="1">
          <w:r>
            <w:rPr>
              <w:rStyle w:val="Hyperlink"/>
            </w:rPr>
            <w:t>https:// www. med. upenn. edu/ cbica/ brats</w:t>
          </w:r>
        </w:hyperlink>
      </w:r>
      <w:r>
        <w:rPr>
          <w:rFonts w:ascii="MinionPro" w:hAnsi="MinionPro" w:eastAsia="MinionPro"/>
          <w:b w:val="0"/>
          <w:i w:val="0"/>
          <w:color w:val="0000FF"/>
          <w:sz w:val="18"/>
        </w:rPr>
        <w:t xml:space="preserve">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hyperlink r:id="rId183" w:history="1">
          <w:r>
            <w:rPr>
              <w:rStyle w:val="Hyperlink"/>
            </w:rPr>
            <w:t>2020/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hyperlink r:id="rId184" w:history="1">
          <w:r>
            <w:rPr>
              <w:rStyle w:val="Hyperlink"/>
            </w:rPr>
            <w:t>https:// www. med. upenn. edu/ cbica/ brats 2021/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21" w:lineRule="auto" w:before="184" w:after="0"/>
        <w:ind w:left="0" w:right="5064" w:firstLine="0"/>
        <w:jc w:val="right"/>
      </w:pPr>
      <w:r>
        <w:rPr>
          <w:rFonts w:ascii="" w:hAnsi="" w:eastAsia=""/>
          <w:b w:val="0"/>
          <w:i w:val="0"/>
          <w:color w:val="000000"/>
          <w:sz w:val="17"/>
        </w:rPr>
        <w:t>Received: 8 September 2023; Accepted: 8 March 2024</w:t>
      </w:r>
    </w:p>
    <w:p>
      <w:pPr>
        <w:autoSpaceDN w:val="0"/>
        <w:autoSpaceDE w:val="0"/>
        <w:widowControl/>
        <w:spacing w:line="240" w:lineRule="auto" w:before="8" w:after="0"/>
        <w:ind w:left="0" w:right="61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76399" cy="137159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76399" cy="13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286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>References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1. Pichaivel, M., Anbumani, G., Theivendren, P. &amp; Gopal, M. An overview of brain tumor. </w:t>
      </w:r>
      <w:r>
        <w:rPr>
          <w:rFonts w:ascii="MinionPro" w:hAnsi="MinionPro" w:eastAsia="MinionPro"/>
          <w:b w:val="0"/>
          <w:i/>
          <w:color w:val="000000"/>
          <w:sz w:val="15"/>
        </w:rPr>
        <w:t>Brain Tumors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1–10 (2022).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2. Kristensen, B., Priesterbach-Ackley, L., Petersen, J. &amp; Wesseling, P. Molecular pathology of tumors of the central nervous system.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Ann. Oncol.</w:t>
      </w:r>
      <w:r>
        <w:rPr>
          <w:rFonts w:ascii="MinionPro" w:hAnsi="MinionPro" w:eastAsia="MinionPro"/>
          <w:b/>
          <w:i w:val="0"/>
          <w:color w:val="000000"/>
          <w:sz w:val="15"/>
        </w:rPr>
        <w:t>30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1265–1278 (2019).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3. David, D. &amp; Arun, L. Classification of brain tumor type and grade using MRI texture and shape in a machine learning scheme.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Artech J. Eff. Res. Eng. Technol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57–63 (202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6" w:history="1">
          <w:r>
            <w:rPr>
              <w:rStyle w:val="Hyperlink"/>
            </w:rPr>
            <w:t>0).</w:t>
          </w:r>
        </w:hyperlink>
      </w:r>
    </w:p>
    <w:p>
      <w:pPr>
        <w:autoSpaceDN w:val="0"/>
        <w:autoSpaceDE w:val="0"/>
        <w:widowControl/>
        <w:spacing w:line="170" w:lineRule="exact" w:before="34" w:after="0"/>
        <w:ind w:left="3118" w:right="1152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4. N. B. T. Society. </w:t>
      </w:r>
      <w:r>
        <w:rPr>
          <w:rFonts w:ascii="MinionPro" w:hAnsi="MinionPro" w:eastAsia="MinionPro"/>
          <w:b w:val="0"/>
          <w:i/>
          <w:color w:val="000000"/>
          <w:sz w:val="15"/>
        </w:rPr>
        <w:t>Brain Tumor Facts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(2022). </w:t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6" w:history="1">
          <w:r>
            <w:rPr>
              <w:rStyle w:val="Hyperlink"/>
            </w:rPr>
            <w:t>https:// brain tumor. org/ brain- tumors/ about- brain- tumors/ brain- tumor- facts/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5. Boutry, J.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The evolution and ecology o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6" w:history="1">
          <w:r>
            <w:rPr>
              <w:rStyle w:val="Hyperlink"/>
            </w:rPr>
            <w:t xml:space="preserve">f benign tumors. </w:t>
          </w:r>
        </w:hyperlink>
      </w:r>
      <w:r>
        <w:rPr>
          <w:rFonts w:ascii="MinionPro" w:hAnsi="MinionPro" w:eastAsia="MinionPro"/>
          <w:b w:val="0"/>
          <w:i/>
          <w:color w:val="000000"/>
          <w:sz w:val="15"/>
        </w:rPr>
        <w:hyperlink r:id="rId186" w:history="1">
          <w:r>
            <w:rPr>
              <w:rStyle w:val="Hyperlink"/>
            </w:rPr>
            <w:t>Biochim. Biophys. Acta Rev. Cancer</w:t>
          </w:r>
        </w:hyperlink>
      </w:r>
      <w:r>
        <w:rPr>
          <w:rFonts w:ascii="MinionPro" w:hAnsi="MinionPro" w:eastAsia="MinionPro"/>
          <w:b/>
          <w:i w:val="0"/>
          <w:color w:val="000000"/>
          <w:sz w:val="15"/>
        </w:rPr>
        <w:hyperlink r:id="rId186" w:history="1">
          <w:r>
            <w:rPr>
              <w:rStyle w:val="Hyperlink"/>
            </w:rPr>
            <w:t>1877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6" w:history="1">
          <w:r>
            <w:rPr>
              <w:rStyle w:val="Hyperlink"/>
            </w:rPr>
            <w:t>, 188643 (2022).</w:t>
          </w:r>
        </w:hyperlink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8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6. Jena, B.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Brain tumor characterization using radiogenomics in artificial intelligence framework. </w:t>
      </w:r>
      <w:r>
        <w:rPr>
          <w:rFonts w:ascii="MinionPro" w:hAnsi="MinionPro" w:eastAsia="MinionPro"/>
          <w:b w:val="0"/>
          <w:i/>
          <w:color w:val="000000"/>
          <w:sz w:val="15"/>
        </w:rPr>
        <w:t>Cancers</w:t>
      </w:r>
      <w:r>
        <w:rPr>
          <w:rFonts w:ascii="MinionPro" w:hAnsi="MinionPro" w:eastAsia="MinionPro"/>
          <w:b/>
          <w:i w:val="0"/>
          <w:color w:val="000000"/>
          <w:sz w:val="15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4052 (2022).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7. Mehnatkesh, H., Jalali, S. M. J., Khosravi, A. &amp; Nahavandi, S. An intelligent driven deep residual learning framework for brain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tumor classification using MRI images. </w:t>
      </w:r>
      <w:r>
        <w:rPr>
          <w:rFonts w:ascii="MinionPro" w:hAnsi="MinionPro" w:eastAsia="MinionPro"/>
          <w:b w:val="0"/>
          <w:i/>
          <w:color w:val="000000"/>
          <w:sz w:val="15"/>
        </w:rPr>
        <w:t>Expert. Syst. Appl.</w:t>
      </w:r>
      <w:r>
        <w:rPr>
          <w:rFonts w:ascii="MinionPro" w:hAnsi="MinionPro" w:eastAsia="MinionPro"/>
          <w:b/>
          <w:i w:val="0"/>
          <w:color w:val="000000"/>
          <w:sz w:val="15"/>
        </w:rPr>
        <w:t>213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119087 (2023).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4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8. Ostrom, Q. T., Cioffi, G., Waite, K., Kruchko, C. &amp; Barnholtz-Sloan, J. S. CBTRUS statistical report: Primary brain and other central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nervous system tumors diagnosed in the United States in 2014–2018. </w:t>
      </w:r>
      <w:r>
        <w:rPr>
          <w:rFonts w:ascii="MinionPro" w:hAnsi="MinionPro" w:eastAsia="MinionPro"/>
          <w:b w:val="0"/>
          <w:i/>
          <w:color w:val="000000"/>
          <w:sz w:val="15"/>
        </w:rPr>
        <w:t>Neuro-oncology</w:t>
      </w:r>
      <w:r>
        <w:rPr>
          <w:rFonts w:ascii="MinionPro" w:hAnsi="MinionPro" w:eastAsia="MinionPro"/>
          <w:b/>
          <w:i w:val="0"/>
          <w:color w:val="000000"/>
          <w:sz w:val="15"/>
        </w:rPr>
        <w:t>23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1–105 (2021).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9. Demir, F., Akbulut, Y., Taşcı, B. &amp; Demir, K. Improving brain tumor classification performance with an effective approach based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on new deep learning model named 3ACL from 3D MRI data. </w:t>
      </w:r>
      <w:r>
        <w:rPr>
          <w:rFonts w:ascii="MinionPro" w:hAnsi="MinionPro" w:eastAsia="MinionPro"/>
          <w:b w:val="0"/>
          <w:i/>
          <w:color w:val="000000"/>
          <w:sz w:val="15"/>
        </w:rPr>
        <w:t>Biomed. Signal Process. Control</w:t>
      </w:r>
      <w:r>
        <w:rPr>
          <w:rFonts w:ascii="MinionPro" w:hAnsi="MinionPro" w:eastAsia="MinionPro"/>
          <w:b/>
          <w:i w:val="0"/>
          <w:color w:val="000000"/>
          <w:sz w:val="15"/>
        </w:rPr>
        <w:t>81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104424 (2023).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10. Kurdi, S. Z.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Brain tumor classification using meta-heuristic optimized convolutional neural networks. </w:t>
      </w:r>
      <w:r>
        <w:rPr>
          <w:rFonts w:ascii="MinionPro" w:hAnsi="MinionPro" w:eastAsia="MinionPro"/>
          <w:b w:val="0"/>
          <w:i/>
          <w:color w:val="000000"/>
          <w:sz w:val="15"/>
        </w:rPr>
        <w:t>J. Pers. Med.</w:t>
      </w:r>
      <w:r>
        <w:rPr>
          <w:rFonts w:ascii="MinionPro" w:hAnsi="MinionPro" w:eastAsia="MinionPro"/>
          <w:b/>
          <w:i w:val="0"/>
          <w:color w:val="000000"/>
          <w:sz w:val="15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181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(2023).</w:t>
      </w:r>
    </w:p>
    <w:p>
      <w:pPr>
        <w:autoSpaceDN w:val="0"/>
        <w:autoSpaceDE w:val="0"/>
        <w:widowControl/>
        <w:spacing w:line="206" w:lineRule="exact" w:before="0" w:after="0"/>
        <w:ind w:left="0" w:right="2232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11. Wellington, S. L. &amp; Vinegar, H. J. X-ray computerized tomography. </w:t>
      </w:r>
      <w:r>
        <w:rPr>
          <w:rFonts w:ascii="MinionPro" w:hAnsi="MinionPro" w:eastAsia="MinionPro"/>
          <w:b w:val="0"/>
          <w:i/>
          <w:color w:val="000000"/>
          <w:sz w:val="15"/>
        </w:rPr>
        <w:t>J. Petrol. Technol.</w:t>
      </w:r>
      <w:r>
        <w:rPr>
          <w:rFonts w:ascii="MinionPro" w:hAnsi="MinionPro" w:eastAsia="MinionPro"/>
          <w:b/>
          <w:i w:val="0"/>
          <w:color w:val="000000"/>
          <w:sz w:val="15"/>
        </w:rPr>
        <w:t>39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885–898 (1987).</w:t>
      </w:r>
    </w:p>
    <w:p>
      <w:pPr>
        <w:autoSpaceDN w:val="0"/>
        <w:autoSpaceDE w:val="0"/>
        <w:widowControl/>
        <w:spacing w:line="204" w:lineRule="exact" w:before="0" w:after="0"/>
        <w:ind w:left="0" w:right="5642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12. Rooney, W. </w:t>
      </w:r>
      <w:r>
        <w:rPr>
          <w:rFonts w:ascii="MinionPro" w:hAnsi="MinionPro" w:eastAsia="MinionPro"/>
          <w:b w:val="0"/>
          <w:i/>
          <w:color w:val="000000"/>
          <w:sz w:val="15"/>
        </w:rPr>
        <w:t>MRI: From Picture to Proton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(2003).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4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13. Jayadevappa, D., Srinivas Kumar, S. &amp; Murty, D. Medical image segmentation algorithms using deformable models: A review.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IETE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Tech. Rev.</w:t>
      </w:r>
      <w:r>
        <w:rPr>
          <w:rFonts w:ascii="MinionPro" w:hAnsi="MinionPro" w:eastAsia="MinionPro"/>
          <w:b/>
          <w:i w:val="0"/>
          <w:color w:val="000000"/>
          <w:sz w:val="15"/>
        </w:rPr>
        <w:t>28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248–255 (2011).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14. Yazdani, S., Yusof, R., Karimian, A., Pashna, M. &amp; Hematian, A. Image segmentation methods and applications in MRI brain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images. </w:t>
      </w:r>
      <w:r>
        <w:rPr>
          <w:rFonts w:ascii="MinionPro" w:hAnsi="MinionPro" w:eastAsia="MinionPro"/>
          <w:b w:val="0"/>
          <w:i/>
          <w:color w:val="000000"/>
          <w:sz w:val="15"/>
        </w:rPr>
        <w:t>IETE Tech. Rev.</w:t>
      </w:r>
      <w:r>
        <w:rPr>
          <w:rFonts w:ascii="MinionPro" w:hAnsi="MinionPro" w:eastAsia="MinionPro"/>
          <w:b/>
          <w:i w:val="0"/>
          <w:color w:val="000000"/>
          <w:sz w:val="15"/>
        </w:rPr>
        <w:t>32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413–427 (2015).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15. Whelan, H. T., Clanton, J. A., Wilson, R. E. &amp; Tulipan, N. B. Comparison of CT and MRI brain tumor imaging using a canine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glioma model. </w:t>
      </w:r>
      <w:r>
        <w:rPr>
          <w:rFonts w:ascii="MinionPro" w:hAnsi="MinionPro" w:eastAsia="MinionPro"/>
          <w:b w:val="0"/>
          <w:i/>
          <w:color w:val="000000"/>
          <w:sz w:val="15"/>
        </w:rPr>
        <w:t>Pediatr. Neurol.</w:t>
      </w:r>
      <w:r>
        <w:rPr>
          <w:rFonts w:ascii="MinionPro" w:hAnsi="MinionPro" w:eastAsia="MinionPro"/>
          <w:b/>
          <w:i w:val="0"/>
          <w:color w:val="000000"/>
          <w:sz w:val="15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279–283 (1988).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8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16. Villanueva-Meyer, J. E., Mabray, M. C. &amp; Cha, S. Current clinical brain tumor imaging. </w:t>
      </w:r>
      <w:r>
        <w:rPr>
          <w:rFonts w:ascii="MinionPro" w:hAnsi="MinionPro" w:eastAsia="MinionPro"/>
          <w:b w:val="0"/>
          <w:i/>
          <w:color w:val="000000"/>
          <w:sz w:val="15"/>
        </w:rPr>
        <w:t>Neurosurgery</w:t>
      </w:r>
      <w:r>
        <w:rPr>
          <w:rFonts w:ascii="MinionPro" w:hAnsi="MinionPro" w:eastAsia="MinionPro"/>
          <w:b/>
          <w:i w:val="0"/>
          <w:color w:val="000000"/>
          <w:sz w:val="15"/>
        </w:rPr>
        <w:t>81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397–415 (2017).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17. Khan, M. A.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Multimodal brain tumor detection and classification using deep saliency map and improved dragonfly optimiza-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tion algorithm. </w:t>
      </w:r>
      <w:r>
        <w:rPr>
          <w:rFonts w:ascii="MinionPro" w:hAnsi="MinionPro" w:eastAsia="MinionPro"/>
          <w:b w:val="0"/>
          <w:i/>
          <w:color w:val="000000"/>
          <w:sz w:val="15"/>
        </w:rPr>
        <w:t>Int. J. Imaging Syst. Technol.</w:t>
      </w:r>
      <w:r>
        <w:rPr>
          <w:rFonts w:ascii="MinionPro" w:hAnsi="MinionPro" w:eastAsia="MinionPro"/>
          <w:b/>
          <w:i w:val="0"/>
          <w:color w:val="000000"/>
          <w:sz w:val="15"/>
        </w:rPr>
        <w:t>33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572–584 (2022).</w:t>
      </w:r>
    </w:p>
    <w:p>
      <w:pPr>
        <w:autoSpaceDN w:val="0"/>
        <w:autoSpaceDE w:val="0"/>
        <w:widowControl/>
        <w:spacing w:line="208" w:lineRule="exact" w:before="0" w:after="0"/>
        <w:ind w:left="0" w:right="1614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18. Choy, G.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Current applications and future impact of machine learning in radiology. </w:t>
      </w:r>
      <w:r>
        <w:rPr>
          <w:rFonts w:ascii="MinionPro" w:hAnsi="MinionPro" w:eastAsia="MinionPro"/>
          <w:b w:val="0"/>
          <w:i/>
          <w:color w:val="000000"/>
          <w:sz w:val="15"/>
        </w:rPr>
        <w:t>Radiology</w:t>
      </w:r>
      <w:r>
        <w:rPr>
          <w:rFonts w:ascii="MinionPro" w:hAnsi="MinionPro" w:eastAsia="MinionPro"/>
          <w:b/>
          <w:i w:val="0"/>
          <w:color w:val="000000"/>
          <w:sz w:val="15"/>
        </w:rPr>
        <w:t>288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318 (2018).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19. Mazurowski, M. A., Buda, M., Saha, A. &amp; Bashir, M. R. Deep learning in radiology: An overview of the concepts and a survey of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the state of the art with focus on MRI. </w:t>
      </w:r>
      <w:r>
        <w:rPr>
          <w:rFonts w:ascii="MinionPro" w:hAnsi="MinionPro" w:eastAsia="MinionPro"/>
          <w:b w:val="0"/>
          <w:i/>
          <w:color w:val="000000"/>
          <w:sz w:val="15"/>
        </w:rPr>
        <w:t>J. Magn. Reson. Imaging</w:t>
      </w:r>
      <w:r>
        <w:rPr>
          <w:rFonts w:ascii="MinionPro" w:hAnsi="MinionPro" w:eastAsia="MinionPro"/>
          <w:b/>
          <w:i w:val="0"/>
          <w:color w:val="000000"/>
          <w:sz w:val="15"/>
        </w:rPr>
        <w:t>49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939–954 (2019).</w:t>
      </w:r>
    </w:p>
    <w:p>
      <w:pPr>
        <w:autoSpaceDN w:val="0"/>
        <w:autoSpaceDE w:val="0"/>
        <w:widowControl/>
        <w:spacing w:line="208" w:lineRule="exact" w:before="0" w:after="0"/>
        <w:ind w:left="0" w:right="2526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20. Saba, L.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The present and future of deep learning in radiology. </w:t>
      </w:r>
      <w:r>
        <w:rPr>
          <w:rFonts w:ascii="MinionPro" w:hAnsi="MinionPro" w:eastAsia="MinionPro"/>
          <w:b w:val="0"/>
          <w:i/>
          <w:color w:val="000000"/>
          <w:sz w:val="15"/>
        </w:rPr>
        <w:t>Eur. J. Radiol.</w:t>
      </w:r>
      <w:r>
        <w:rPr>
          <w:rFonts w:ascii="MinionPro" w:hAnsi="MinionPro" w:eastAsia="MinionPro"/>
          <w:b/>
          <w:i w:val="0"/>
          <w:color w:val="000000"/>
          <w:sz w:val="15"/>
        </w:rPr>
        <w:t>114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14–24 (2019).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21. Yin,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Development and validation of a deep-learning model for detecting brain metastases on 3D post-contrast MRI: a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multi-center multi-reader evaluation study. </w:t>
      </w:r>
      <w:r>
        <w:rPr>
          <w:rFonts w:ascii="MinionPro" w:hAnsi="MinionPro" w:eastAsia="MinionPro"/>
          <w:b w:val="0"/>
          <w:i/>
          <w:color w:val="000000"/>
          <w:sz w:val="15"/>
        </w:rPr>
        <w:t>Neuro-oncology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025 (2023).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8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22. Dequidt, P.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Exploring radiologic criteria for glioma grade classification on the BraTS dataset. </w:t>
      </w:r>
      <w:r>
        <w:rPr>
          <w:rFonts w:ascii="MinionPro" w:hAnsi="MinionPro" w:eastAsia="MinionPro"/>
          <w:b w:val="0"/>
          <w:i/>
          <w:color w:val="000000"/>
          <w:sz w:val="15"/>
        </w:rPr>
        <w:t>IRBM</w:t>
      </w:r>
      <w:r>
        <w:rPr>
          <w:rFonts w:ascii="MinionPro" w:hAnsi="MinionPro" w:eastAsia="MinionPro"/>
          <w:b/>
          <w:i w:val="0"/>
          <w:color w:val="000000"/>
          <w:sz w:val="15"/>
        </w:rPr>
        <w:t>42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407–414 (2021).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23. Tandel, G.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Role of ensemble deep learning for brain tumor classification in multiple magnetic resonance imaging sequence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data. </w:t>
      </w:r>
      <w:r>
        <w:rPr>
          <w:rFonts w:ascii="MinionPro" w:hAnsi="MinionPro" w:eastAsia="MinionPro"/>
          <w:b w:val="0"/>
          <w:i/>
          <w:color w:val="000000"/>
          <w:sz w:val="15"/>
        </w:rPr>
        <w:t>Diagnostics</w:t>
      </w:r>
      <w:r>
        <w:rPr>
          <w:rFonts w:ascii="MinionPro" w:hAnsi="MinionPro" w:eastAsia="MinionPro"/>
          <w:b/>
          <w:i w:val="0"/>
          <w:color w:val="000000"/>
          <w:sz w:val="15"/>
        </w:rPr>
        <w:t>13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481 (2023).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24. Garg, G. &amp; Garg, R. </w:t>
      </w:r>
      <w:r>
        <w:rPr>
          <w:rFonts w:ascii="MinionPro" w:hAnsi="MinionPro" w:eastAsia="MinionPro"/>
          <w:b w:val="0"/>
          <w:i/>
          <w:color w:val="000000"/>
          <w:sz w:val="15"/>
        </w:rPr>
        <w:t>Brain Tumor Detection and Classification Based on Hybrid Ensemble Classifier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</w:t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7" w:history="1">
          <w:r>
            <w:rPr>
              <w:rStyle w:val="Hyperlink"/>
            </w:rPr>
            <w:t>arXiv: 2101. 00216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(2021).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25. Chatterjee, S., Nizamani, F. A., Nürnberger, A. &amp; Speck, O. Classification of brain tumours in MR im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7" w:history="1">
          <w:r>
            <w:rPr>
              <w:rStyle w:val="Hyperlink"/>
            </w:rPr>
            <w:t>ages using deep s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patiospatial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models. </w:t>
      </w:r>
      <w:r>
        <w:rPr>
          <w:rFonts w:ascii="MinionPro" w:hAnsi="MinionPro" w:eastAsia="MinionPro"/>
          <w:b w:val="0"/>
          <w:i/>
          <w:color w:val="000000"/>
          <w:sz w:val="15"/>
        </w:rPr>
        <w:t>Sci. Rep.</w:t>
      </w:r>
      <w:r>
        <w:rPr>
          <w:rFonts w:ascii="MinionPro" w:hAnsi="MinionPro" w:eastAsia="MinionPro"/>
          <w:b/>
          <w:i w:val="0"/>
          <w:color w:val="000000"/>
          <w:sz w:val="15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1505 (2022).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8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26. Hapsari, P. A. T.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Brain tumor classification in MRI images using en-CNN. </w:t>
      </w:r>
      <w:r>
        <w:rPr>
          <w:rFonts w:ascii="MinionPro" w:hAnsi="MinionPro" w:eastAsia="MinionPro"/>
          <w:b w:val="0"/>
          <w:i/>
          <w:color w:val="000000"/>
          <w:sz w:val="15"/>
        </w:rPr>
        <w:t>Int. J. Intell. Eng. Syst.</w:t>
      </w:r>
      <w:r>
        <w:rPr>
          <w:rFonts w:ascii="MinionPro" w:hAnsi="MinionPro" w:eastAsia="MinionPro"/>
          <w:b/>
          <w:i w:val="0"/>
          <w:color w:val="000000"/>
          <w:sz w:val="15"/>
        </w:rPr>
        <w:t>14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437–451 (2021).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27. Yang, H., Ni, J., Gao, J., Han, Z. &amp; Luan, T. A novel method for peanut variety identification and classification by improved VGG16.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Sci. Rep.</w:t>
      </w:r>
      <w:r>
        <w:rPr>
          <w:rFonts w:ascii="MinionPro" w:hAnsi="MinionPro" w:eastAsia="MinionPro"/>
          <w:b/>
          <w:i w:val="0"/>
          <w:color w:val="000000"/>
          <w:sz w:val="15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1–17 (2021).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28. Amin, J., Sharif, M., Gul, N., Yasmin, M. &amp; Shad, S. A. Brain tumor classification based on DWT fusion of MRI sequences using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convolutional neural network. </w:t>
      </w:r>
      <w:r>
        <w:rPr>
          <w:rFonts w:ascii="MinionPro" w:hAnsi="MinionPro" w:eastAsia="MinionPro"/>
          <w:b w:val="0"/>
          <w:i/>
          <w:color w:val="000000"/>
          <w:sz w:val="15"/>
        </w:rPr>
        <w:t>Pattern Recogn.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129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115–122 (2020).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8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29. Zahid, U.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BrainNet: Optimal deep learning feature fusion for brain tumor classification. </w:t>
      </w:r>
      <w:r>
        <w:rPr>
          <w:rFonts w:ascii="MinionPro" w:hAnsi="MinionPro" w:eastAsia="MinionPro"/>
          <w:b w:val="0"/>
          <w:i/>
          <w:color w:val="000000"/>
          <w:sz w:val="15"/>
        </w:rPr>
        <w:t>Comput. Intell. Neurosci.</w:t>
      </w:r>
      <w:r>
        <w:rPr>
          <w:rFonts w:ascii="MinionPro" w:hAnsi="MinionPro" w:eastAsia="MinionPro"/>
          <w:b/>
          <w:i w:val="0"/>
          <w:color w:val="000000"/>
          <w:sz w:val="15"/>
        </w:rPr>
        <w:t>2022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1–10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(2022).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30. De Souza, D. L., Coelho, A. M., Felipe, J. C. &amp; Baffa, M. D. F. O. Brain tumor classification on multi-modality mri using radiomic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features. in </w:t>
      </w:r>
      <w:r>
        <w:rPr>
          <w:rFonts w:ascii="MinionPro" w:hAnsi="MinionPro" w:eastAsia="MinionPro"/>
          <w:b w:val="0"/>
          <w:i/>
          <w:color w:val="000000"/>
          <w:sz w:val="15"/>
        </w:rPr>
        <w:t>2021 IEEE International Conference on Bioinformatics and Biomedicine (BIBM)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1799–1804 (2021).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6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31. Gupta, T., Gandhi, T. K., Gupta, R. &amp; Panigrahi, B. K. Classification of patients with tumor using MR FLAIR images.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Pattern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Recogn. Lett.</w:t>
      </w:r>
      <w:r>
        <w:rPr>
          <w:rFonts w:ascii="MinionPro" w:hAnsi="MinionPro" w:eastAsia="MinionPro"/>
          <w:b/>
          <w:i w:val="0"/>
          <w:color w:val="000000"/>
          <w:sz w:val="15"/>
        </w:rPr>
        <w:t>139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112–117 (2020).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32. Rajasree, R., Columbus, C. C. &amp; Shilaja, C. Multiscale-based multimodal image classification of brain tumor using deep learning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method. </w:t>
      </w:r>
      <w:r>
        <w:rPr>
          <w:rFonts w:ascii="MinionPro" w:hAnsi="MinionPro" w:eastAsia="MinionPro"/>
          <w:b w:val="0"/>
          <w:i/>
          <w:color w:val="000000"/>
          <w:sz w:val="15"/>
        </w:rPr>
        <w:t>Neural Comput. Appl.</w:t>
      </w:r>
      <w:r>
        <w:rPr>
          <w:rFonts w:ascii="MinionPro" w:hAnsi="MinionPro" w:eastAsia="MinionPro"/>
          <w:b/>
          <w:i w:val="0"/>
          <w:color w:val="000000"/>
          <w:sz w:val="15"/>
        </w:rPr>
        <w:t>33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5543–5553 (2021).</w:t>
      </w:r>
    </w:p>
    <w:p>
      <w:pPr>
        <w:autoSpaceDN w:val="0"/>
        <w:autoSpaceDE w:val="0"/>
        <w:widowControl/>
        <w:spacing w:line="206" w:lineRule="exact" w:before="0" w:after="0"/>
        <w:ind w:left="0" w:right="1124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33. Sharma,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Deep learning model for automatic classification and prediction of brain tumor. </w:t>
      </w:r>
      <w:r>
        <w:rPr>
          <w:rFonts w:ascii="MinionPro" w:hAnsi="MinionPro" w:eastAsia="MinionPro"/>
          <w:b w:val="0"/>
          <w:i/>
          <w:color w:val="000000"/>
          <w:sz w:val="15"/>
        </w:rPr>
        <w:t>J. Sens.</w:t>
      </w:r>
      <w:r>
        <w:rPr>
          <w:rFonts w:ascii="MinionPro" w:hAnsi="MinionPro" w:eastAsia="MinionPro"/>
          <w:b/>
          <w:i w:val="0"/>
          <w:color w:val="000000"/>
          <w:sz w:val="15"/>
        </w:rPr>
        <w:t>2022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1–22 (2022).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6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34. Guo,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Multimodal MRI image decision fusion-based network for glioma classification. </w:t>
      </w:r>
      <w:r>
        <w:rPr>
          <w:rFonts w:ascii="MinionPro" w:hAnsi="MinionPro" w:eastAsia="MinionPro"/>
          <w:b w:val="0"/>
          <w:i/>
          <w:color w:val="000000"/>
          <w:sz w:val="15"/>
        </w:rPr>
        <w:t>Front. Oncol.</w:t>
      </w:r>
      <w:r>
        <w:rPr>
          <w:rFonts w:ascii="MinionPro" w:hAnsi="MinionPro" w:eastAsia="MinionPro"/>
          <w:b/>
          <w:i w:val="0"/>
          <w:color w:val="000000"/>
          <w:sz w:val="15"/>
        </w:rPr>
        <w:t>12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1–10 (2022).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35. Fu, Y., Wu, X.-J. &amp; Durrani, T. Image fusion based on generative adversarial network consistent with perception. </w:t>
      </w:r>
      <w:r>
        <w:rPr>
          <w:rFonts w:ascii="MinionPro" w:hAnsi="MinionPro" w:eastAsia="MinionPro"/>
          <w:b w:val="0"/>
          <w:i/>
          <w:color w:val="000000"/>
          <w:sz w:val="15"/>
        </w:rPr>
        <w:t>Inf. Fusion</w:t>
      </w:r>
      <w:r>
        <w:rPr>
          <w:rFonts w:ascii="MinionPro" w:hAnsi="MinionPro" w:eastAsia="MinionPro"/>
          <w:b/>
          <w:i w:val="0"/>
          <w:color w:val="000000"/>
          <w:sz w:val="15"/>
        </w:rPr>
        <w:t>72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110–125 (2021).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36. Rehman, A.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Microscopic brain tumor detection and classification using 3D CNN and feature selection architecture.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Microsc.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Res. Tech.</w:t>
      </w:r>
      <w:r>
        <w:rPr>
          <w:rFonts w:ascii="MinionPro" w:hAnsi="MinionPro" w:eastAsia="MinionPro"/>
          <w:b/>
          <w:i w:val="0"/>
          <w:color w:val="000000"/>
          <w:sz w:val="15"/>
        </w:rPr>
        <w:t>84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133–149 (2021).</w:t>
      </w:r>
    </w:p>
    <w:p>
      <w:pPr>
        <w:autoSpaceDN w:val="0"/>
        <w:autoSpaceDE w:val="0"/>
        <w:widowControl/>
        <w:spacing w:line="170" w:lineRule="exact" w:before="34" w:after="0"/>
        <w:ind w:left="3024" w:right="720" w:firstLine="0"/>
        <w:jc w:val="center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37. C. f. B. I. C. A. (CBICA). (2020). </w:t>
      </w:r>
      <w:r>
        <w:rPr>
          <w:rFonts w:ascii="MinionPro" w:hAnsi="MinionPro" w:eastAsia="MinionPro"/>
          <w:b w:val="0"/>
          <w:i/>
          <w:color w:val="000000"/>
          <w:sz w:val="15"/>
        </w:rPr>
        <w:t>Brain Tumor Segmentation (BraTS) Challenge 2020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</w:t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3" w:history="1">
          <w:r>
            <w:rPr>
              <w:rStyle w:val="Hyperlink"/>
            </w:rPr>
            <w:t>https:// www. med. upenn. ed</w:t>
          </w:r>
        </w:hyperlink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3" w:history="1">
          <w:r>
            <w:rPr>
              <w:rStyle w:val="Hyperlink"/>
            </w:rPr>
            <w:t>u/ cbica/ brats 2020/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38.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4" w:history="1">
          <w:r>
            <w:rPr>
              <w:rStyle w:val="Hyperlink"/>
            </w:rPr>
            <w:t>C. f. B. I. C. A. (CBICA). (2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021). </w:t>
      </w:r>
      <w:r>
        <w:rPr>
          <w:rFonts w:ascii="MinionPro" w:hAnsi="MinionPro" w:eastAsia="MinionPro"/>
          <w:b w:val="0"/>
          <w:i/>
          <w:color w:val="000000"/>
          <w:sz w:val="15"/>
        </w:rPr>
        <w:t>RSNA-ASNR-MICCAI Brain Tumor Segmentatio</w:t>
      </w:r>
      <w:r>
        <w:rPr>
          <w:rFonts w:ascii="MinionPro" w:hAnsi="MinionPro" w:eastAsia="MinionPro"/>
          <w:b w:val="0"/>
          <w:i/>
          <w:color w:val="000000"/>
          <w:sz w:val="15"/>
        </w:rPr>
        <w:hyperlink r:id="rId183" w:history="1">
          <w:r>
            <w:rPr>
              <w:rStyle w:val="Hyperlink"/>
            </w:rPr>
            <w:t>n (BraTS) Challenge 2021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3" w:history="1">
          <w:r>
            <w:rPr>
              <w:rStyle w:val="Hyperlink"/>
            </w:rPr>
            <w:t xml:space="preserve">. </w:t>
          </w:r>
        </w:hyperlink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3" w:history="1">
          <w:r>
            <w:rPr>
              <w:rStyle w:val="Hyperlink"/>
            </w:rPr>
            <w:t>https:// www. med.</w:t>
          </w:r>
        </w:hyperlink>
      </w:r>
      <w:r>
        <w:rPr>
          <w:rFonts w:ascii="MinionPro" w:hAnsi="MinionPro" w:eastAsia="MinionPro"/>
          <w:b w:val="0"/>
          <w:i w:val="0"/>
          <w:color w:val="0000FF"/>
          <w:sz w:val="15"/>
        </w:rPr>
        <w:t xml:space="preserve"> </w:t>
      </w:r>
    </w:p>
    <w:p>
      <w:pPr>
        <w:autoSpaceDN w:val="0"/>
        <w:tabs>
          <w:tab w:pos="3390" w:val="left"/>
          <w:tab w:pos="3392" w:val="left"/>
        </w:tabs>
        <w:autoSpaceDE w:val="0"/>
        <w:widowControl/>
        <w:spacing w:line="170" w:lineRule="exact" w:before="32" w:after="0"/>
        <w:ind w:left="3122" w:right="720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4" w:history="1">
          <w:r>
            <w:rPr>
              <w:rStyle w:val="Hyperlink"/>
            </w:rPr>
            <w:t>upenn. edu/ cbica/ brats 2021/</w:t>
          </w:r>
        </w:hyperlink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39.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4" w:history="1">
          <w:r>
            <w:rPr>
              <w:rStyle w:val="Hyperlink"/>
            </w:rPr>
            <w:t xml:space="preserve">Menze, B. H. </w:t>
          </w:r>
        </w:hyperlink>
      </w:r>
      <w:r>
        <w:rPr>
          <w:rFonts w:ascii="MinionPro" w:hAnsi="MinionPro" w:eastAsia="MinionPro"/>
          <w:b w:val="0"/>
          <w:i/>
          <w:color w:val="000000"/>
          <w:sz w:val="15"/>
        </w:rPr>
        <w:hyperlink r:id="rId184" w:history="1">
          <w:r>
            <w:rPr>
              <w:rStyle w:val="Hyperlink"/>
            </w:rPr>
            <w:t>et al.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4" w:history="1">
          <w:r>
            <w:rPr>
              <w:rStyle w:val="Hyperlink"/>
            </w:rPr>
            <w:t xml:space="preserve"> The mult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imodal brain tumor image segmentation benchmark (BRATS). </w:t>
      </w:r>
      <w:r>
        <w:rPr>
          <w:rFonts w:ascii="MinionPro" w:hAnsi="MinionPro" w:eastAsia="MinionPro"/>
          <w:b w:val="0"/>
          <w:i/>
          <w:color w:val="000000"/>
          <w:sz w:val="15"/>
        </w:rPr>
        <w:t>IEEE Trans. Med. Imaging</w:t>
      </w:r>
      <w:r>
        <w:rPr>
          <w:rFonts w:ascii="MinionPro" w:hAnsi="MinionPro" w:eastAsia="MinionPro"/>
          <w:b/>
          <w:i w:val="0"/>
          <w:color w:val="000000"/>
          <w:sz w:val="15"/>
        </w:rPr>
        <w:t>34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1993–2024 </w:t>
      </w:r>
      <w:r>
        <w:tab/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(2015).</w:t>
      </w:r>
    </w:p>
    <w:p>
      <w:pPr>
        <w:autoSpaceDN w:val="0"/>
        <w:tabs>
          <w:tab w:pos="3392" w:val="left"/>
        </w:tabs>
        <w:autoSpaceDE w:val="0"/>
        <w:widowControl/>
        <w:spacing w:line="170" w:lineRule="exact" w:before="34" w:after="0"/>
        <w:ind w:left="3122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40. Bakas, S. et al. </w:t>
      </w:r>
      <w:r>
        <w:rPr>
          <w:rFonts w:ascii="MinionPro" w:hAnsi="MinionPro" w:eastAsia="MinionPro"/>
          <w:b w:val="0"/>
          <w:i/>
          <w:color w:val="000000"/>
          <w:sz w:val="15"/>
        </w:rPr>
        <w:t>Identifying the Best Machine Le</w:t>
      </w:r>
      <w:r>
        <w:rPr>
          <w:rFonts w:ascii="MinionPro" w:hAnsi="MinionPro" w:eastAsia="MinionPro"/>
          <w:b w:val="0"/>
          <w:i/>
          <w:color w:val="000000"/>
          <w:sz w:val="15"/>
        </w:rPr>
        <w:hyperlink r:id="rId188" w:history="1">
          <w:r>
            <w:rPr>
              <w:rStyle w:val="Hyperlink"/>
            </w:rPr>
            <w:t>arning Algorithms</w:t>
          </w:r>
        </w:hyperlink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 for Brain Tumor Segmentation, Progression Assessment, and Overall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Survival Prediction in the BRATS Challenge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. </w:t>
      </w:r>
      <w:r>
        <w:rPr>
          <w:rFonts w:ascii="MinionPro" w:hAnsi="MinionPro" w:eastAsia="MinionPro"/>
          <w:b w:val="0"/>
          <w:i w:val="0"/>
          <w:color w:val="0000FF"/>
          <w:sz w:val="15"/>
        </w:rPr>
        <w:hyperlink r:id="rId188" w:history="1">
          <w:r>
            <w:rPr>
              <w:rStyle w:val="Hyperlink"/>
            </w:rPr>
            <w:t>arXiv: 1811. 02629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(2018).</w:t>
      </w:r>
    </w:p>
    <w:p>
      <w:pPr>
        <w:autoSpaceDN w:val="0"/>
        <w:tabs>
          <w:tab w:pos="3392" w:val="left"/>
        </w:tabs>
        <w:autoSpaceDE w:val="0"/>
        <w:widowControl/>
        <w:spacing w:line="170" w:lineRule="exact" w:before="34" w:after="0"/>
        <w:ind w:left="3122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41. Bakas,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Advancing The Cancer Genom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hyperlink r:id="rId188" w:history="1">
          <w:r>
            <w:rPr>
              <w:rStyle w:val="Hyperlink"/>
            </w:rPr>
            <w:t>e Atlas glioma MR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 collections with expert segmentation labels and radiomic features.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Sci. Data</w:t>
      </w:r>
      <w:r>
        <w:rPr>
          <w:rFonts w:ascii="MinionPro" w:hAnsi="MinionPro" w:eastAsia="MinionPro"/>
          <w:b/>
          <w:i w:val="0"/>
          <w:color w:val="000000"/>
          <w:sz w:val="15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170117 (2017).</w:t>
      </w:r>
    </w:p>
    <w:p>
      <w:pPr>
        <w:autoSpaceDN w:val="0"/>
        <w:autoSpaceDE w:val="0"/>
        <w:widowControl/>
        <w:spacing w:line="208" w:lineRule="exact" w:before="0" w:after="0"/>
        <w:ind w:left="0" w:right="2560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42. Li, F.-F.I. Crowdsourcing, benchmarking &amp; other cool things. </w:t>
      </w:r>
      <w:r>
        <w:rPr>
          <w:rFonts w:ascii="MinionPro" w:hAnsi="MinionPro" w:eastAsia="MinionPro"/>
          <w:b w:val="0"/>
          <w:i/>
          <w:color w:val="000000"/>
          <w:sz w:val="15"/>
        </w:rPr>
        <w:t>CMU VASC Semin.</w:t>
      </w:r>
      <w:r>
        <w:rPr>
          <w:rFonts w:ascii="MinionPro" w:hAnsi="MinionPro" w:eastAsia="MinionPro"/>
          <w:b/>
          <w:i w:val="0"/>
          <w:color w:val="000000"/>
          <w:sz w:val="15"/>
        </w:rPr>
        <w:t>16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18–25 (2010).</w:t>
      </w:r>
    </w:p>
    <w:p>
      <w:pPr>
        <w:autoSpaceDN w:val="0"/>
        <w:tabs>
          <w:tab w:pos="3392" w:val="left"/>
        </w:tabs>
        <w:autoSpaceDE w:val="0"/>
        <w:widowControl/>
        <w:spacing w:line="170" w:lineRule="exact" w:before="34" w:after="464"/>
        <w:ind w:left="3122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43. He, K., Zhang, X., Ren, S. &amp; Sun, J. Deep residual learning for image recognition. in </w:t>
      </w:r>
      <w:r>
        <w:rPr>
          <w:rFonts w:ascii="MinionPro" w:hAnsi="MinionPro" w:eastAsia="MinionPro"/>
          <w:b w:val="0"/>
          <w:i/>
          <w:color w:val="000000"/>
          <w:sz w:val="15"/>
        </w:rPr>
        <w:t xml:space="preserve">Proceedings of the IEEE Conference on Computer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Vision and Pattern Recognition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770–778 (2016).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976"/>
        <w:gridCol w:w="2976"/>
        <w:gridCol w:w="2976"/>
        <w:gridCol w:w="2976"/>
      </w:tblGrid>
      <w:tr>
        <w:trPr>
          <w:trHeight w:hRule="exact" w:val="256"/>
        </w:trPr>
        <w:tc>
          <w:tcPr>
            <w:tcW w:type="dxa" w:w="3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2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2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5647"/>
          <w:pgMar w:top="0" w:right="0" w:bottom="160" w:left="0" w:header="720" w:footer="720" w:gutter="0"/>
          <w:cols/>
          <w:docGrid w:linePitch="360"/>
        </w:sectPr>
      </w:pPr>
    </w:p>
    <w:p>
      <w:pPr>
        <w:autoSpaceDN w:val="0"/>
        <w:tabs>
          <w:tab w:pos="3388" w:val="left"/>
        </w:tabs>
        <w:autoSpaceDE w:val="0"/>
        <w:widowControl/>
        <w:spacing w:line="168" w:lineRule="exact" w:before="100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44. Theckedath, D. &amp; Sedamkar, R. Detecting affect states using VGG16, ResNet50 and SE-ResNet50 networks. </w:t>
      </w:r>
      <w:r>
        <w:rPr>
          <w:rFonts w:ascii="MinionPro" w:hAnsi="MinionPro" w:eastAsia="MinionPro"/>
          <w:b w:val="0"/>
          <w:i/>
          <w:color w:val="000000"/>
          <w:sz w:val="15"/>
        </w:rPr>
        <w:t>SN Comput. Sci.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1–7 (2020).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45. Ahsan, M. M.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Deep transfer learning approaches for Monkeypox disease diagnosis. </w:t>
      </w:r>
      <w:r>
        <w:rPr>
          <w:rFonts w:ascii="MinionPro" w:hAnsi="MinionPro" w:eastAsia="MinionPro"/>
          <w:b w:val="0"/>
          <w:i/>
          <w:color w:val="000000"/>
          <w:sz w:val="15"/>
        </w:rPr>
        <w:t>Expert Syst. Appl.</w:t>
      </w:r>
      <w:r>
        <w:rPr>
          <w:rFonts w:ascii="MinionPro" w:hAnsi="MinionPro" w:eastAsia="MinionPro"/>
          <w:b/>
          <w:i w:val="0"/>
          <w:color w:val="000000"/>
          <w:sz w:val="15"/>
        </w:rPr>
        <w:t>216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119483 (2023).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46. da Silva, L. S. A., Lúcio, Y. L. S., Coelho, L. D. S., Mariani, V. C. &amp; Rao, R. V. A comprehensive review on Jaya optimization algorithm. </w:t>
      </w:r>
      <w:r>
        <w:tab/>
      </w:r>
      <w:r>
        <w:rPr>
          <w:rFonts w:ascii="MinionPro" w:hAnsi="MinionPro" w:eastAsia="MinionPro"/>
          <w:b w:val="0"/>
          <w:i/>
          <w:color w:val="000000"/>
          <w:sz w:val="15"/>
        </w:rPr>
        <w:t>Artif. Intell. Rev.</w:t>
      </w:r>
      <w:r>
        <w:rPr>
          <w:rFonts w:ascii="MinionPro" w:hAnsi="MinionPro" w:eastAsia="MinionPro"/>
          <w:b/>
          <w:i w:val="0"/>
          <w:color w:val="000000"/>
          <w:sz w:val="15"/>
        </w:rPr>
        <w:t>56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4329–4361 (2023).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47. Yılmaz, E. K., Adem, K., Kılıçarslan, S. &amp; Aydın, H. A. Classification of lemon quality using hybrid model based on Stacked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AutoEncoder and convolutional neural network. </w:t>
      </w:r>
      <w:r>
        <w:rPr>
          <w:rFonts w:ascii="MinionPro" w:hAnsi="MinionPro" w:eastAsia="MinionPro"/>
          <w:b w:val="0"/>
          <w:i/>
          <w:color w:val="000000"/>
          <w:sz w:val="15"/>
        </w:rPr>
        <w:t>Eur. Food Res. Technol.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1–13 (2023).</w:t>
      </w:r>
    </w:p>
    <w:p>
      <w:pPr>
        <w:autoSpaceDN w:val="0"/>
        <w:tabs>
          <w:tab w:pos="3388" w:val="left"/>
        </w:tabs>
        <w:autoSpaceDE w:val="0"/>
        <w:widowControl/>
        <w:spacing w:line="170" w:lineRule="exact" w:before="36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48. Chen, Y., Xia, R., Yang, K. &amp; Zou, K. MFFN: Image super-resolution via multi-level features fusion network. </w:t>
      </w:r>
      <w:r>
        <w:rPr>
          <w:rFonts w:ascii="MinionPro" w:hAnsi="MinionPro" w:eastAsia="MinionPro"/>
          <w:b w:val="0"/>
          <w:i/>
          <w:color w:val="000000"/>
          <w:sz w:val="15"/>
        </w:rPr>
        <w:t>Vis. Comput.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, 1–16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>(2023).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18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49. Thakkar, A. &amp; Lohiya, R. Fusion of statistical importance for feature selection in deep neural network-based intrusion detection 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system. </w:t>
      </w:r>
      <w:r>
        <w:rPr>
          <w:rFonts w:ascii="MinionPro" w:hAnsi="MinionPro" w:eastAsia="MinionPro"/>
          <w:b w:val="0"/>
          <w:i/>
          <w:color w:val="000000"/>
          <w:sz w:val="15"/>
        </w:rPr>
        <w:t>Inf. Fusion</w:t>
      </w:r>
      <w:r>
        <w:rPr>
          <w:rFonts w:ascii="MinionPro" w:hAnsi="MinionPro" w:eastAsia="MinionPro"/>
          <w:b/>
          <w:i w:val="0"/>
          <w:color w:val="000000"/>
          <w:sz w:val="15"/>
        </w:rPr>
        <w:t>90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353–363 (2023).</w:t>
      </w:r>
    </w:p>
    <w:p>
      <w:pPr>
        <w:autoSpaceDN w:val="0"/>
        <w:autoSpaceDE w:val="0"/>
        <w:widowControl/>
        <w:spacing w:line="208" w:lineRule="exact" w:before="0" w:after="0"/>
        <w:ind w:left="0" w:right="2838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50. Mirjalili, S., Mirjalili, S. M. &amp; Lewis, A. Grey wolf optimizer. </w:t>
      </w:r>
      <w:r>
        <w:rPr>
          <w:rFonts w:ascii="MinionPro" w:hAnsi="MinionPro" w:eastAsia="MinionPro"/>
          <w:b w:val="0"/>
          <w:i/>
          <w:color w:val="000000"/>
          <w:sz w:val="15"/>
        </w:rPr>
        <w:t>Adv. Eng. Softw.</w:t>
      </w:r>
      <w:r>
        <w:rPr>
          <w:rFonts w:ascii="MinionPro" w:hAnsi="MinionPro" w:eastAsia="MinionPro"/>
          <w:b/>
          <w:i w:val="0"/>
          <w:color w:val="000000"/>
          <w:sz w:val="15"/>
        </w:rPr>
        <w:t>69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46–61 (2014).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51. Saputra, D. C. E., Sunat, K. &amp; Ratnaningsih, T. A new artificial intelligence approach using extreme learning machine as the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potentially effective model to predict and analyze the diagnosis of anemia. </w:t>
      </w:r>
      <w:r>
        <w:rPr>
          <w:rFonts w:ascii="MinionPro" w:hAnsi="MinionPro" w:eastAsia="MinionPro"/>
          <w:b w:val="0"/>
          <w:i/>
          <w:color w:val="000000"/>
          <w:sz w:val="15"/>
        </w:rPr>
        <w:t>Healthcare</w:t>
      </w:r>
      <w:r>
        <w:rPr>
          <w:rFonts w:ascii="MinionPro" w:hAnsi="MinionPro" w:eastAsia="MinionPro"/>
          <w:b/>
          <w:i w:val="0"/>
          <w:color w:val="000000"/>
          <w:sz w:val="15"/>
        </w:rPr>
        <w:t>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697 (2023).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52. Rao, R. V., Savsani, V. J. &amp; Vakharia, D. Teaching–learning-based optimization: A novel method for constrained mechanical design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optimization problems. </w:t>
      </w:r>
      <w:r>
        <w:rPr>
          <w:rFonts w:ascii="MinionPro" w:hAnsi="MinionPro" w:eastAsia="MinionPro"/>
          <w:b w:val="0"/>
          <w:i/>
          <w:color w:val="000000"/>
          <w:sz w:val="15"/>
        </w:rPr>
        <w:t>Comput. Aided Des.</w:t>
      </w:r>
      <w:r>
        <w:rPr>
          <w:rFonts w:ascii="MinionPro" w:hAnsi="MinionPro" w:eastAsia="MinionPro"/>
          <w:b/>
          <w:i w:val="0"/>
          <w:color w:val="000000"/>
          <w:sz w:val="15"/>
        </w:rPr>
        <w:t>43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303–315 (2011).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53. Di Leo, G. &amp; Sardanelli, F. Statistical significance: p value, 0.05 threshold, and applications to radiomics—reasons for a conservative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approach. </w:t>
      </w:r>
      <w:r>
        <w:rPr>
          <w:rFonts w:ascii="MinionPro" w:hAnsi="MinionPro" w:eastAsia="MinionPro"/>
          <w:b w:val="0"/>
          <w:i/>
          <w:color w:val="000000"/>
          <w:sz w:val="15"/>
        </w:rPr>
        <w:t>Eur. Radiol. Exp.</w:t>
      </w:r>
      <w:r>
        <w:rPr>
          <w:rFonts w:ascii="MinionPro" w:hAnsi="MinionPro" w:eastAsia="MinionPro"/>
          <w:b/>
          <w:i w:val="0"/>
          <w:color w:val="000000"/>
          <w:sz w:val="15"/>
        </w:rPr>
        <w:t>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18 (2020).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54. Gull, S., Akbar, S., Hassan, S. A., Rehman, A. &amp; Sadad, T. Automated brain tumor segmentation and classification through MRI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images. in </w:t>
      </w:r>
      <w:r>
        <w:rPr>
          <w:rFonts w:ascii="MinionPro" w:hAnsi="MinionPro" w:eastAsia="MinionPro"/>
          <w:b w:val="0"/>
          <w:i/>
          <w:color w:val="000000"/>
          <w:sz w:val="15"/>
        </w:rPr>
        <w:t>International Conference on Emerging Technology Trends in Internet of Things and Computing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182–194 (2021).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55. Farajzadeh, N., Sadeghzadeh, N. &amp; Hashemzadeh, M. Brain tumor segmentation and classification on MRI via deep hybrid rep-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resentation learning. </w:t>
      </w:r>
      <w:r>
        <w:rPr>
          <w:rFonts w:ascii="MinionPro" w:hAnsi="MinionPro" w:eastAsia="MinionPro"/>
          <w:b w:val="0"/>
          <w:i/>
          <w:color w:val="000000"/>
          <w:sz w:val="15"/>
        </w:rPr>
        <w:t>Expert Syst. Appl.</w:t>
      </w:r>
      <w:r>
        <w:rPr>
          <w:rFonts w:ascii="MinionPro" w:hAnsi="MinionPro" w:eastAsia="MinionPro"/>
          <w:b/>
          <w:i w:val="0"/>
          <w:color w:val="000000"/>
          <w:sz w:val="15"/>
        </w:rPr>
        <w:t>224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119963 (2023).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4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56. Yadav, A. S. </w:t>
      </w:r>
      <w:r>
        <w:rPr>
          <w:rFonts w:ascii="MinionPro" w:hAnsi="MinionPro" w:eastAsia="MinionPro"/>
          <w:b w:val="0"/>
          <w:i/>
          <w:color w:val="000000"/>
          <w:sz w:val="15"/>
        </w:rPr>
        <w:t>et al.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A feature extraction using probabilistic neural network and BTFSC-net model with deep learning for brain tumor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classification. </w:t>
      </w:r>
      <w:r>
        <w:rPr>
          <w:rFonts w:ascii="MinionPro" w:hAnsi="MinionPro" w:eastAsia="MinionPro"/>
          <w:b w:val="0"/>
          <w:i/>
          <w:color w:val="000000"/>
          <w:sz w:val="15"/>
        </w:rPr>
        <w:t>J. Imaging</w:t>
      </w:r>
      <w:r>
        <w:rPr>
          <w:rFonts w:ascii="MinionPro" w:hAnsi="MinionPro" w:eastAsia="MinionPro"/>
          <w:b/>
          <w:i w:val="0"/>
          <w:color w:val="000000"/>
          <w:sz w:val="15"/>
        </w:rPr>
        <w:t>9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10 (2022).</w:t>
      </w:r>
    </w:p>
    <w:p>
      <w:pPr>
        <w:autoSpaceDN w:val="0"/>
        <w:tabs>
          <w:tab w:pos="3390" w:val="left"/>
        </w:tabs>
        <w:autoSpaceDE w:val="0"/>
        <w:widowControl/>
        <w:spacing w:line="170" w:lineRule="exact" w:before="32" w:after="0"/>
        <w:ind w:left="3120" w:right="720" w:firstLine="0"/>
        <w:jc w:val="left"/>
      </w:pP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 57. Ferdous, G. J., Sathi, K. A., Hossain, M. A., Hoque, M. M. &amp; Dewan, M. A. A. LCDEiT: A linear complexity data-efficient image </w:t>
      </w:r>
      <w:r>
        <w:tab/>
      </w:r>
      <w:r>
        <w:rPr>
          <w:rFonts w:ascii="MinionPro" w:hAnsi="MinionPro" w:eastAsia="MinionPro"/>
          <w:b w:val="0"/>
          <w:i w:val="0"/>
          <w:color w:val="000000"/>
          <w:sz w:val="15"/>
        </w:rPr>
        <w:t xml:space="preserve">transformer for MRI brain tumor classification. </w:t>
      </w:r>
      <w:r>
        <w:rPr>
          <w:rFonts w:ascii="MinionPro" w:hAnsi="MinionPro" w:eastAsia="MinionPro"/>
          <w:b w:val="0"/>
          <w:i/>
          <w:color w:val="000000"/>
          <w:sz w:val="15"/>
        </w:rPr>
        <w:t>IEEE Access</w:t>
      </w:r>
      <w:r>
        <w:rPr>
          <w:rFonts w:ascii="MinionPro" w:hAnsi="MinionPro" w:eastAsia="MinionPro"/>
          <w:b/>
          <w:i w:val="0"/>
          <w:color w:val="000000"/>
          <w:sz w:val="15"/>
        </w:rPr>
        <w:t>11</w:t>
      </w:r>
      <w:r>
        <w:rPr>
          <w:rFonts w:ascii="MinionPro" w:hAnsi="MinionPro" w:eastAsia="MinionPro"/>
          <w:b w:val="0"/>
          <w:i w:val="0"/>
          <w:color w:val="000000"/>
          <w:sz w:val="15"/>
        </w:rPr>
        <w:t>, 20337–20350 (2023).</w:t>
      </w:r>
    </w:p>
    <w:p>
      <w:pPr>
        <w:autoSpaceDN w:val="0"/>
        <w:autoSpaceDE w:val="0"/>
        <w:widowControl/>
        <w:spacing w:line="204" w:lineRule="exact" w:before="200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Acknowledgements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authors are thankful to Princess Nourah bint Abdulrahman University Researchers Supporting Project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number (PNURSP2024R410), Princess Nourah bint Abdulrahman University, Riyadh, Saudi Arabia.</w:t>
      </w:r>
    </w:p>
    <w:p>
      <w:pPr>
        <w:autoSpaceDN w:val="0"/>
        <w:autoSpaceDE w:val="0"/>
        <w:widowControl/>
        <w:spacing w:line="202" w:lineRule="exact" w:before="190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Author contributions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Muhammad Sami Ullah and Muhammad Attique Khan provides the conceptualization, software requirement,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contribututed in methodology and wrote the first draft of the manuscirpt. Nouf Abdullah Almujally and Majed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Alhaisoni provides the Data curation, contributed in the methodology and investigated the results. Tallha Akram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and Mohammad Shabaz provides the figures, contributed in the methodology and reviewed the final draft of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manuscript.</w:t>
      </w:r>
    </w:p>
    <w:p>
      <w:pPr>
        <w:autoSpaceDN w:val="0"/>
        <w:autoSpaceDE w:val="0"/>
        <w:widowControl/>
        <w:spacing w:line="204" w:lineRule="exact" w:before="188" w:after="0"/>
        <w:ind w:left="3118" w:right="72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Funding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funding of this work was provided by Princess Nourah bint Abdulrahman University Researchers Support-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ing Project number (PNURSP2024R410), Princess Nourah bint Abdulrahman University, Riyadh, Saudi Arabia.</w:t>
      </w:r>
    </w:p>
    <w:p>
      <w:pPr>
        <w:autoSpaceDN w:val="0"/>
        <w:autoSpaceDE w:val="0"/>
        <w:widowControl/>
        <w:spacing w:line="210" w:lineRule="exact" w:before="200" w:after="0"/>
        <w:ind w:left="3118" w:right="5616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Competing interests </w:t>
      </w:r>
      <w:r>
        <w:br/>
      </w:r>
      <w:r>
        <w:rPr>
          <w:rFonts w:ascii="MinionPro" w:hAnsi="MinionPro" w:eastAsia="MinionPro"/>
          <w:b w:val="0"/>
          <w:i w:val="0"/>
          <w:color w:val="000000"/>
          <w:sz w:val="18"/>
        </w:rPr>
        <w:t>The authors declare no competing interests.</w:t>
      </w:r>
    </w:p>
    <w:p>
      <w:pPr>
        <w:autoSpaceDN w:val="0"/>
        <w:autoSpaceDE w:val="0"/>
        <w:widowControl/>
        <w:spacing w:line="210" w:lineRule="exact" w:before="180" w:after="0"/>
        <w:ind w:left="3118" w:right="3600" w:firstLine="0"/>
        <w:jc w:val="left"/>
      </w:pPr>
      <w:r>
        <w:rPr>
          <w:rFonts w:ascii="Corbel" w:hAnsi="Corbel" w:eastAsia="Corbel"/>
          <w:b/>
          <w:i w:val="0"/>
          <w:color w:val="000000"/>
          <w:sz w:val="22"/>
        </w:rPr>
        <w:t xml:space="preserve">Additional information </w:t>
      </w:r>
      <w:r>
        <w:br/>
      </w:r>
      <w:r>
        <w:rPr>
          <w:rFonts w:ascii="MinionPro" w:hAnsi="MinionPro" w:eastAsia="MinionPro"/>
          <w:b/>
          <w:i w:val="0"/>
          <w:color w:val="000000"/>
          <w:sz w:val="18"/>
        </w:rPr>
        <w:t>Correspondence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and requests for materials should be addressed to M.S.</w:t>
      </w:r>
    </w:p>
    <w:p>
      <w:pPr>
        <w:autoSpaceDN w:val="0"/>
        <w:autoSpaceDE w:val="0"/>
        <w:widowControl/>
        <w:spacing w:line="250" w:lineRule="exact" w:before="50" w:after="0"/>
        <w:ind w:left="0" w:right="2994" w:firstLine="0"/>
        <w:jc w:val="right"/>
      </w:pPr>
      <w:r>
        <w:rPr>
          <w:rFonts w:ascii="MinionPro" w:hAnsi="MinionPro" w:eastAsia="MinionPro"/>
          <w:b/>
          <w:i w:val="0"/>
          <w:color w:val="000000"/>
          <w:sz w:val="18"/>
        </w:rPr>
        <w:t>Reprints and permissions information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is available at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t>www.nature.com/reprints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00" w:lineRule="exact" w:before="100" w:after="0"/>
        <w:ind w:left="3118" w:right="72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18"/>
        </w:rPr>
        <w:t>Publisher’s note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Springer Nature remains neutral with regard to jurisdictional claims in published maps and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institutional affiliations.</w:t>
      </w:r>
    </w:p>
    <w:p>
      <w:pPr>
        <w:autoSpaceDN w:val="0"/>
        <w:autoSpaceDE w:val="0"/>
        <w:widowControl/>
        <w:spacing w:line="240" w:lineRule="auto" w:before="148" w:after="0"/>
        <w:ind w:left="3118" w:right="782" w:hanging="18"/>
        <w:jc w:val="both"/>
      </w:pPr>
      <w:r>
        <w:drawing>
          <wp:inline xmlns:a="http://schemas.openxmlformats.org/drawingml/2006/main" xmlns:pic="http://schemas.openxmlformats.org/drawingml/2006/picture">
            <wp:extent cx="546100" cy="2032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MinionPro" w:hAnsi="MinionPro" w:eastAsia="MinionPro"/>
          <w:b/>
          <w:i w:val="0"/>
          <w:color w:val="000000"/>
          <w:sz w:val="18"/>
        </w:rPr>
        <w:t>Open Access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  This article is licensed under a Creative Commons Attribution 4.0 International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License, which permits use, sharing, adaptation, distribution and reproduction in any medium or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format, as long as you give appropriate credit to the original author(s) and the source, provide a link to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Creative Commons licence, and indicate if changes were made. The images or other third party material in this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article are included in the article’s Creative Commons licence, unless indicated otherwise in a credit line to the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material. If material is not included in the article’s Creative Commons licence and your intended use is not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>permitted by statutory regulation or exceeds the permitte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hyperlink r:id="rId190" w:history="1">
          <w:r>
            <w:rPr>
              <w:rStyle w:val="Hyperlink"/>
            </w:rPr>
            <w:t>d use, you will need to obtain permission dir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ectly from </w:t>
      </w:r>
      <w:r>
        <w:rPr>
          <w:rFonts w:ascii="MinionPro" w:hAnsi="MinionPro" w:eastAsia="MinionPro"/>
          <w:b w:val="0"/>
          <w:i w:val="0"/>
          <w:color w:val="000000"/>
          <w:sz w:val="18"/>
        </w:rPr>
        <w:t xml:space="preserve">the copyright holder. To view a copy of this licence, visit </w:t>
      </w:r>
      <w:r>
        <w:rPr>
          <w:rFonts w:ascii="MinionPro" w:hAnsi="MinionPro" w:eastAsia="MinionPro"/>
          <w:b w:val="0"/>
          <w:i w:val="0"/>
          <w:color w:val="0000FF"/>
          <w:sz w:val="18"/>
        </w:rPr>
        <w:hyperlink r:id="rId190" w:history="1">
          <w:r>
            <w:rPr>
              <w:rStyle w:val="Hyperlink"/>
            </w:rPr>
            <w:t>http:// creat iveco mmons. org/ licen ses/ by/4. 0/</w:t>
          </w:r>
        </w:hyperlink>
      </w:r>
      <w:r>
        <w:rPr>
          <w:rFonts w:ascii="MinionPro" w:hAnsi="MinionPro" w:eastAsia="MinionPro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4" w:lineRule="exact" w:before="156" w:after="2494"/>
        <w:ind w:left="0" w:right="7216" w:firstLine="0"/>
        <w:jc w:val="right"/>
      </w:pPr>
      <w:r>
        <w:rPr>
          <w:rFonts w:ascii="MinionPro" w:hAnsi="MinionPro" w:eastAsia="MinionPro"/>
          <w:b w:val="0"/>
          <w:i w:val="0"/>
          <w:color w:val="000000"/>
          <w:sz w:val="18"/>
        </w:rPr>
        <w:t>© The Author(s) 2024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16.0" w:type="dxa"/>
      </w:tblPr>
      <w:tblGrid>
        <w:gridCol w:w="2976"/>
        <w:gridCol w:w="2976"/>
        <w:gridCol w:w="2976"/>
        <w:gridCol w:w="2976"/>
      </w:tblGrid>
      <w:tr>
        <w:trPr>
          <w:trHeight w:hRule="exact" w:val="256"/>
        </w:trPr>
        <w:tc>
          <w:tcPr>
            <w:tcW w:type="dxa" w:w="3224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08" w:after="0"/>
              <w:ind w:left="6" w:right="0" w:firstLine="0"/>
              <w:jc w:val="left"/>
            </w:pPr>
            <w:r>
              <w:rPr>
                <w:rFonts w:ascii="Corbel" w:hAnsi="Corbel" w:eastAsia="Corbel"/>
                <w:b/>
                <w:i w:val="0"/>
                <w:color w:val="000000"/>
                <w:sz w:val="16"/>
              </w:rPr>
              <w:t>Scientific Reports</w:t>
            </w: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 xml:space="preserve"> |         (2024) 14:5895  | </w:t>
            </w:r>
          </w:p>
        </w:tc>
        <w:tc>
          <w:tcPr>
            <w:tcW w:type="dxa" w:w="44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08" w:after="0"/>
              <w:ind w:left="548" w:right="0" w:firstLine="0"/>
              <w:jc w:val="left"/>
            </w:pPr>
            <w:r>
              <w:rPr>
                <w:rFonts w:ascii="Corbel" w:hAnsi="Corbel" w:eastAsia="Corbel"/>
                <w:b w:val="0"/>
                <w:i w:val="0"/>
                <w:color w:val="000000"/>
                <w:sz w:val="16"/>
              </w:rPr>
              <w:t>https://doi.org/10.1038/s41598-024-56657-3</w:t>
            </w:r>
          </w:p>
        </w:tc>
        <w:tc>
          <w:tcPr>
            <w:tcW w:type="dxa" w:w="222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2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85800" cy="1143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0"/>
            <w:tcBorders>
              <w:top w:sz="2.26399993896484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10" w:after="0"/>
              <w:ind w:left="0" w:right="0" w:firstLine="0"/>
              <w:jc w:val="right"/>
            </w:pPr>
            <w:r>
              <w:rPr>
                <w:rFonts w:ascii="Corbel" w:hAnsi="Corbel" w:eastAsia="Corbel"/>
                <w:b w:val="0"/>
                <w:i w:val="0"/>
                <w:color w:val="CDDDE3"/>
                <w:sz w:val="16"/>
              </w:rPr>
              <w:t>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5647"/>
      <w:pgMar w:top="0" w:right="0" w:bottom="16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hyperlink" Target="https://www.med.upenn.edu/cbica/brats2020/" TargetMode="External"/><Relationship Id="rId184" Type="http://schemas.openxmlformats.org/officeDocument/2006/relationships/hyperlink" Target="https://www.med.upenn.edu/cbica/brats2021/" TargetMode="External"/><Relationship Id="rId185" Type="http://schemas.openxmlformats.org/officeDocument/2006/relationships/image" Target="media/image175.png"/><Relationship Id="rId186" Type="http://schemas.openxmlformats.org/officeDocument/2006/relationships/hyperlink" Target="https://braintumor.org/brain-tumors/about-brain-tumors/brain-tumor-facts/" TargetMode="External"/><Relationship Id="rId187" Type="http://schemas.openxmlformats.org/officeDocument/2006/relationships/hyperlink" Target="http://arxiv.org/abs/2101.00216" TargetMode="External"/><Relationship Id="rId188" Type="http://schemas.openxmlformats.org/officeDocument/2006/relationships/hyperlink" Target="http://arxiv.org/abs/1811.02629" TargetMode="External"/><Relationship Id="rId189" Type="http://schemas.openxmlformats.org/officeDocument/2006/relationships/image" Target="media/image176.png"/><Relationship Id="rId190" Type="http://schemas.openxmlformats.org/officeDocument/2006/relationships/hyperlink" Target="http://creativecommons.org/licenses/by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